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bCs/>
          <w:sz w:val="52"/>
          <w:szCs w:val="52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52"/>
          <w:szCs w:val="5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52"/>
          <w:szCs w:val="52"/>
        </w:rPr>
        <w:t>投   标   书</w:t>
      </w:r>
    </w:p>
    <w:p>
      <w:pPr>
        <w:spacing w:line="360" w:lineRule="auto"/>
        <w:jc w:val="center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120" w:firstLineChars="1300"/>
        <w:rPr>
          <w:rFonts w:hint="eastAsia" w:ascii="宋体" w:hAnsi="宋体"/>
          <w:sz w:val="24"/>
          <w:u w:val="single"/>
        </w:rPr>
      </w:pPr>
    </w:p>
    <w:p>
      <w:pPr>
        <w:spacing w:line="400" w:lineRule="exact"/>
        <w:ind w:left="2238" w:leftChars="399" w:hanging="1400" w:hangingChars="5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工程名称：</w:t>
      </w:r>
      <w:r>
        <w:rPr>
          <w:rFonts w:hint="eastAsia"/>
          <w:sz w:val="28"/>
          <w:szCs w:val="28"/>
          <w:u w:val="single"/>
          <w:lang w:val="en-US" w:eastAsia="zh-CN"/>
        </w:rPr>
        <w:t>莆田市荔城区南洋水系水环境综合治理PPP项目工程污染物调查及监控</w:t>
      </w:r>
    </w:p>
    <w:p>
      <w:pPr>
        <w:spacing w:line="400" w:lineRule="exact"/>
        <w:ind w:left="2238" w:leftChars="399" w:hanging="1400" w:hanging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 标 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(盖章)</w:t>
      </w:r>
    </w:p>
    <w:p>
      <w:pPr>
        <w:spacing w:line="400" w:lineRule="exact"/>
        <w:ind w:firstLine="1680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(签字或盖章)</w:t>
      </w:r>
    </w:p>
    <w:p>
      <w:pPr>
        <w:spacing w:line="400" w:lineRule="exact"/>
        <w:ind w:firstLine="1680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ind w:firstLine="840" w:firstLine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   期：</w:t>
      </w:r>
      <w:r>
        <w:rPr>
          <w:rFonts w:hint="eastAsia" w:ascii="宋体" w:hAnsi="宋体"/>
          <w:sz w:val="28"/>
          <w:szCs w:val="28"/>
          <w:u w:val="single"/>
        </w:rPr>
        <w:t>　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/>
          <w:sz w:val="28"/>
          <w:szCs w:val="28"/>
          <w:u w:val="single"/>
        </w:rPr>
        <w:t xml:space="preserve"> 　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　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　　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>　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　　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pacing w:line="360" w:lineRule="exact"/>
        <w:ind w:left="228"/>
        <w:rPr>
          <w:rFonts w:ascii="宋体" w:hAnsi="宋体"/>
          <w:sz w:val="24"/>
        </w:rPr>
      </w:pPr>
    </w:p>
    <w:p>
      <w:pPr>
        <w:spacing w:line="360" w:lineRule="exact"/>
        <w:ind w:left="228"/>
        <w:rPr>
          <w:rFonts w:ascii="宋体" w:hAnsi="宋体"/>
          <w:sz w:val="24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8C"/>
    <w:rsid w:val="00C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2020-11-19T06:14:00Z</dcterms:created>
  <dc:creator>丏云</dc:creator>
  <cp:lastModifiedBy>丏云</cp:lastModifiedBy>
  <dcterms:modified xsi:type="dcterms:W3CDTF">2020-11-19T06:15:35Z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