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75" w:rsidRDefault="003B3D75">
      <w:pPr>
        <w:jc w:val="center"/>
        <w:rPr>
          <w:rFonts w:hint="eastAsia"/>
          <w:sz w:val="36"/>
          <w:szCs w:val="36"/>
        </w:rPr>
      </w:pPr>
    </w:p>
    <w:p w:rsidR="003B3D75" w:rsidRDefault="003B3D75">
      <w:pPr>
        <w:jc w:val="center"/>
        <w:rPr>
          <w:sz w:val="36"/>
          <w:szCs w:val="36"/>
        </w:rPr>
      </w:pPr>
    </w:p>
    <w:p w:rsidR="003B3D75" w:rsidRDefault="003B3D75">
      <w:pPr>
        <w:jc w:val="center"/>
        <w:rPr>
          <w:sz w:val="36"/>
          <w:szCs w:val="36"/>
        </w:rPr>
      </w:pPr>
    </w:p>
    <w:p w:rsidR="003B3D75" w:rsidRDefault="000C36AD">
      <w:pPr>
        <w:jc w:val="center"/>
        <w:rPr>
          <w:sz w:val="36"/>
          <w:szCs w:val="36"/>
        </w:rPr>
      </w:pPr>
      <w:r>
        <w:rPr>
          <w:rFonts w:ascii="宋体" w:hAnsi="宋体" w:hint="eastAsia"/>
          <w:bCs/>
          <w:spacing w:val="-20"/>
          <w:sz w:val="30"/>
          <w:szCs w:val="30"/>
          <w:u w:val="single"/>
          <w:lang w:val="zh-CN"/>
        </w:rPr>
        <w:t>莆田市木兰大道三期建设工程（度尾中峰</w:t>
      </w:r>
      <w:r>
        <w:rPr>
          <w:rFonts w:ascii="宋体" w:hAnsi="宋体" w:hint="eastAsia"/>
          <w:bCs/>
          <w:spacing w:val="-20"/>
          <w:sz w:val="30"/>
          <w:szCs w:val="30"/>
          <w:u w:val="single"/>
          <w:lang w:val="zh-CN"/>
        </w:rPr>
        <w:t>-</w:t>
      </w:r>
      <w:r>
        <w:rPr>
          <w:rFonts w:ascii="宋体" w:hAnsi="宋体" w:hint="eastAsia"/>
          <w:bCs/>
          <w:spacing w:val="-20"/>
          <w:sz w:val="30"/>
          <w:szCs w:val="30"/>
          <w:u w:val="single"/>
          <w:lang w:val="zh-CN"/>
        </w:rPr>
        <w:t>昆仑大桥）（</w:t>
      </w:r>
      <w:r>
        <w:rPr>
          <w:rFonts w:ascii="宋体" w:hAnsi="宋体" w:hint="eastAsia"/>
          <w:bCs/>
          <w:spacing w:val="-20"/>
          <w:sz w:val="30"/>
          <w:szCs w:val="30"/>
          <w:u w:val="single"/>
          <w:lang w:val="zh-CN"/>
        </w:rPr>
        <w:t>K44+150</w:t>
      </w:r>
      <w:r>
        <w:rPr>
          <w:rFonts w:ascii="宋体" w:hAnsi="宋体" w:hint="eastAsia"/>
          <w:bCs/>
          <w:spacing w:val="-20"/>
          <w:sz w:val="30"/>
          <w:szCs w:val="30"/>
          <w:u w:val="single"/>
          <w:lang w:val="zh-CN"/>
        </w:rPr>
        <w:t>～</w:t>
      </w:r>
      <w:r>
        <w:rPr>
          <w:rFonts w:ascii="宋体" w:hAnsi="宋体" w:hint="eastAsia"/>
          <w:bCs/>
          <w:spacing w:val="-20"/>
          <w:sz w:val="30"/>
          <w:szCs w:val="30"/>
          <w:u w:val="single"/>
          <w:lang w:val="zh-CN"/>
        </w:rPr>
        <w:t>K45+800</w:t>
      </w:r>
      <w:r>
        <w:rPr>
          <w:rFonts w:ascii="宋体" w:hAnsi="宋体" w:hint="eastAsia"/>
          <w:bCs/>
          <w:spacing w:val="-20"/>
          <w:sz w:val="30"/>
          <w:szCs w:val="30"/>
          <w:u w:val="single"/>
          <w:lang w:val="zh-CN"/>
        </w:rPr>
        <w:t>）初步勘察隧道物探</w:t>
      </w:r>
    </w:p>
    <w:p w:rsidR="003B3D75" w:rsidRDefault="003B3D75">
      <w:pPr>
        <w:jc w:val="center"/>
        <w:rPr>
          <w:sz w:val="44"/>
          <w:szCs w:val="44"/>
        </w:rPr>
      </w:pPr>
    </w:p>
    <w:p w:rsidR="003B3D75" w:rsidRDefault="003B3D75">
      <w:pPr>
        <w:jc w:val="center"/>
        <w:rPr>
          <w:sz w:val="44"/>
          <w:szCs w:val="44"/>
        </w:rPr>
      </w:pPr>
    </w:p>
    <w:p w:rsidR="003B3D75" w:rsidRDefault="000C36A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招标文件</w:t>
      </w:r>
    </w:p>
    <w:p w:rsidR="003B3D75" w:rsidRDefault="003B3D75">
      <w:pPr>
        <w:jc w:val="center"/>
        <w:rPr>
          <w:sz w:val="18"/>
          <w:szCs w:val="18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3B3D75">
      <w:pPr>
        <w:jc w:val="center"/>
        <w:rPr>
          <w:sz w:val="24"/>
          <w:szCs w:val="24"/>
        </w:rPr>
      </w:pPr>
    </w:p>
    <w:p w:rsidR="003B3D75" w:rsidRDefault="000C36A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中化明达（福建）地质勘测有限公司</w:t>
      </w:r>
    </w:p>
    <w:p w:rsidR="003B3D75" w:rsidRDefault="000C36A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3B3D75" w:rsidRDefault="003B3D75">
      <w:pPr>
        <w:jc w:val="center"/>
        <w:rPr>
          <w:rFonts w:asciiTheme="minorEastAsia" w:hAnsiTheme="minorEastAsia"/>
          <w:sz w:val="28"/>
          <w:szCs w:val="28"/>
        </w:rPr>
      </w:pPr>
    </w:p>
    <w:p w:rsidR="003B3D75" w:rsidRDefault="003B3D75">
      <w:pPr>
        <w:jc w:val="center"/>
        <w:rPr>
          <w:rFonts w:asciiTheme="minorEastAsia" w:hAnsiTheme="minorEastAsia"/>
          <w:sz w:val="28"/>
          <w:szCs w:val="28"/>
        </w:rPr>
      </w:pPr>
    </w:p>
    <w:p w:rsidR="003B3D75" w:rsidRDefault="000C36AD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招标公告</w:t>
      </w:r>
    </w:p>
    <w:p w:rsidR="003B3D75" w:rsidRDefault="003B3D75">
      <w:pPr>
        <w:adjustRightInd w:val="0"/>
        <w:snapToGrid w:val="0"/>
        <w:spacing w:line="5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3B3D75" w:rsidRDefault="000C36AD">
      <w:pPr>
        <w:adjustRightInd w:val="0"/>
        <w:snapToGrid w:val="0"/>
        <w:spacing w:line="50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一、项目名称：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莆田市木兰大道三期建设工程（度尾中峰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-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昆仑大桥）（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K44+150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～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K45+800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）初步勘察隧道物探</w:t>
      </w:r>
    </w:p>
    <w:p w:rsidR="003B3D75" w:rsidRDefault="000C36AD">
      <w:pPr>
        <w:adjustRightInd w:val="0"/>
        <w:snapToGrid w:val="0"/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二、工作内容及工期要求</w:t>
      </w:r>
      <w:r>
        <w:rPr>
          <w:rFonts w:asciiTheme="minorEastAsia" w:hAnsiTheme="minorEastAsia" w:hint="eastAsia"/>
          <w:sz w:val="28"/>
          <w:szCs w:val="28"/>
        </w:rPr>
        <w:t>:</w:t>
      </w:r>
    </w:p>
    <w:p w:rsidR="003B3D75" w:rsidRDefault="000C36AD">
      <w:pPr>
        <w:pStyle w:val="a9"/>
        <w:numPr>
          <w:ilvl w:val="0"/>
          <w:numId w:val="1"/>
        </w:numPr>
        <w:adjustRightInd w:val="0"/>
        <w:snapToGrid w:val="0"/>
        <w:spacing w:line="50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招标范围及内容：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莆田市木兰大道三期建设工程（度尾中峰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-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昆仑大桥）（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K44+150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～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K45+800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）初步</w:t>
      </w:r>
      <w:r>
        <w:rPr>
          <w:rFonts w:asciiTheme="minorEastAsia" w:hAnsiTheme="minorEastAsia" w:hint="eastAsia"/>
          <w:sz w:val="28"/>
          <w:szCs w:val="28"/>
          <w:u w:val="single"/>
        </w:rPr>
        <w:t>勘察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隧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道</w:t>
      </w:r>
      <w:r>
        <w:rPr>
          <w:rFonts w:asciiTheme="minorEastAsia" w:hAnsiTheme="minorEastAsia" w:hint="eastAsia"/>
          <w:sz w:val="28"/>
          <w:szCs w:val="28"/>
          <w:u w:val="single"/>
        </w:rPr>
        <w:t>物探</w:t>
      </w:r>
      <w:r>
        <w:rPr>
          <w:rFonts w:asciiTheme="minorEastAsia" w:hAnsiTheme="minorEastAsia" w:hint="eastAsia"/>
          <w:sz w:val="28"/>
          <w:szCs w:val="28"/>
        </w:rPr>
        <w:t>劳务工作，采用</w:t>
      </w:r>
      <w:r>
        <w:rPr>
          <w:rFonts w:asciiTheme="minorEastAsia" w:hAnsiTheme="minorEastAsia" w:hint="eastAsia"/>
          <w:sz w:val="28"/>
          <w:szCs w:val="28"/>
        </w:rPr>
        <w:t>高密度电法、面波勘探、钻孔波束测试（声波测孔）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B3D75" w:rsidRDefault="000C36AD">
      <w:pPr>
        <w:pStyle w:val="a9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预计</w:t>
      </w:r>
      <w:r>
        <w:rPr>
          <w:rFonts w:asciiTheme="minorEastAsia" w:hAnsiTheme="minorEastAsia" w:hint="eastAsia"/>
          <w:sz w:val="28"/>
          <w:szCs w:val="28"/>
        </w:rPr>
        <w:t>工作量：</w:t>
      </w:r>
    </w:p>
    <w:p w:rsidR="003B3D75" w:rsidRDefault="000C36AD">
      <w:pPr>
        <w:spacing w:line="5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①</w:t>
      </w:r>
      <w:r>
        <w:rPr>
          <w:rFonts w:asciiTheme="minorEastAsia" w:hAnsiTheme="minorEastAsia" w:hint="eastAsia"/>
          <w:sz w:val="28"/>
          <w:szCs w:val="28"/>
        </w:rPr>
        <w:t>高密度电法：隧道长度为</w:t>
      </w:r>
      <w:r>
        <w:rPr>
          <w:rFonts w:asciiTheme="minorEastAsia" w:hAnsiTheme="minorEastAsia" w:hint="eastAsia"/>
          <w:sz w:val="28"/>
          <w:szCs w:val="28"/>
        </w:rPr>
        <w:t>640</w:t>
      </w:r>
      <w:r>
        <w:rPr>
          <w:rFonts w:asciiTheme="minorEastAsia" w:hAnsiTheme="minorEastAsia" w:hint="eastAsia"/>
          <w:sz w:val="28"/>
          <w:szCs w:val="28"/>
        </w:rPr>
        <w:t>米，沿着隧道轴线做一条高密度电法测线，设计探测深度</w:t>
      </w:r>
      <w:r>
        <w:rPr>
          <w:rFonts w:asciiTheme="minorEastAsia" w:hAnsiTheme="minorEastAsia" w:hint="eastAsia"/>
          <w:sz w:val="28"/>
          <w:szCs w:val="28"/>
        </w:rPr>
        <w:t>50</w:t>
      </w:r>
      <w:r>
        <w:rPr>
          <w:rFonts w:asciiTheme="minorEastAsia" w:hAnsiTheme="minorEastAsia" w:hint="eastAsia"/>
          <w:sz w:val="28"/>
          <w:szCs w:val="28"/>
        </w:rPr>
        <w:t>米。</w:t>
      </w:r>
    </w:p>
    <w:p w:rsidR="003B3D75" w:rsidRDefault="000C36AD">
      <w:pPr>
        <w:spacing w:line="5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②</w:t>
      </w:r>
      <w:r>
        <w:rPr>
          <w:rFonts w:asciiTheme="minorEastAsia" w:hAnsiTheme="minorEastAsia" w:hint="eastAsia"/>
          <w:sz w:val="28"/>
          <w:szCs w:val="28"/>
        </w:rPr>
        <w:t>面波勘探：在隧道进、出口各布设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条垂直于隧道的面波测线，设计探测深度为</w:t>
      </w:r>
      <w:r>
        <w:rPr>
          <w:rFonts w:asciiTheme="minorEastAsia" w:hAnsiTheme="minorEastAsia" w:hint="eastAsia"/>
          <w:sz w:val="28"/>
          <w:szCs w:val="28"/>
        </w:rPr>
        <w:t>20-30</w:t>
      </w:r>
      <w:r>
        <w:rPr>
          <w:rFonts w:asciiTheme="minorEastAsia" w:hAnsiTheme="minorEastAsia" w:hint="eastAsia"/>
          <w:sz w:val="28"/>
          <w:szCs w:val="28"/>
        </w:rPr>
        <w:t>米。共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条测线。每条测线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个点，共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条测线，小计共</w:t>
      </w:r>
      <w:r>
        <w:rPr>
          <w:rFonts w:asciiTheme="minorEastAsia" w:hAnsiTheme="minorEastAsia" w:hint="eastAsia"/>
          <w:sz w:val="28"/>
          <w:szCs w:val="28"/>
        </w:rPr>
        <w:t>24</w:t>
      </w:r>
      <w:r>
        <w:rPr>
          <w:rFonts w:asciiTheme="minorEastAsia" w:hAnsiTheme="minorEastAsia" w:hint="eastAsia"/>
          <w:sz w:val="28"/>
          <w:szCs w:val="28"/>
        </w:rPr>
        <w:t>个点。</w:t>
      </w:r>
    </w:p>
    <w:p w:rsidR="003B3D75" w:rsidRDefault="000C36AD">
      <w:pPr>
        <w:spacing w:line="5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③</w:t>
      </w:r>
      <w:r>
        <w:rPr>
          <w:rFonts w:asciiTheme="minorEastAsia" w:hAnsiTheme="minorEastAsia" w:hint="eastAsia"/>
          <w:sz w:val="28"/>
          <w:szCs w:val="28"/>
        </w:rPr>
        <w:t>钻孔波束测试（声波测孔）：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个钻孔</w:t>
      </w:r>
      <w:r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每个钻孔</w:t>
      </w:r>
      <w:proofErr w:type="gramStart"/>
      <w:r>
        <w:rPr>
          <w:rFonts w:asciiTheme="minorEastAsia" w:hAnsiTheme="minorEastAsia" w:hint="eastAsia"/>
          <w:sz w:val="28"/>
          <w:szCs w:val="28"/>
        </w:rPr>
        <w:t>孔</w:t>
      </w:r>
      <w:proofErr w:type="gramEnd"/>
      <w:r>
        <w:rPr>
          <w:rFonts w:asciiTheme="minorEastAsia" w:hAnsiTheme="minorEastAsia" w:hint="eastAsia"/>
          <w:sz w:val="28"/>
          <w:szCs w:val="28"/>
        </w:rPr>
        <w:t>深约</w:t>
      </w:r>
      <w:r>
        <w:rPr>
          <w:rFonts w:asciiTheme="minorEastAsia" w:hAnsiTheme="minorEastAsia" w:hint="eastAsia"/>
          <w:sz w:val="28"/>
          <w:szCs w:val="28"/>
        </w:rPr>
        <w:t>50m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B3D75" w:rsidRDefault="000C36AD">
      <w:pPr>
        <w:pStyle w:val="a9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建设场地位于</w:t>
      </w:r>
      <w:r>
        <w:rPr>
          <w:rFonts w:asciiTheme="minorEastAsia" w:hAnsiTheme="minorEastAsia" w:hint="eastAsia"/>
          <w:sz w:val="28"/>
          <w:szCs w:val="28"/>
          <w:u w:val="single"/>
        </w:rPr>
        <w:t>莆田市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B3D75" w:rsidRDefault="000C36AD">
      <w:pPr>
        <w:pStyle w:val="a9"/>
        <w:numPr>
          <w:ilvl w:val="0"/>
          <w:numId w:val="1"/>
        </w:numPr>
        <w:adjustRightInd w:val="0"/>
        <w:snapToGrid w:val="0"/>
        <w:spacing w:line="50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工期要求：自通知进场之日起</w:t>
      </w:r>
      <w:r>
        <w:rPr>
          <w:rFonts w:asciiTheme="minorEastAsia" w:hAnsiTheme="minorEastAsia" w:hint="eastAsia"/>
          <w:sz w:val="28"/>
          <w:szCs w:val="28"/>
        </w:rPr>
        <w:t>30</w:t>
      </w:r>
      <w:proofErr w:type="gramStart"/>
      <w:r>
        <w:rPr>
          <w:rFonts w:asciiTheme="minorEastAsia" w:hAnsiTheme="minorEastAsia" w:hint="eastAsia"/>
          <w:sz w:val="28"/>
          <w:szCs w:val="28"/>
        </w:rPr>
        <w:t>日历天</w:t>
      </w:r>
      <w:proofErr w:type="gramEnd"/>
      <w:r>
        <w:rPr>
          <w:rFonts w:asciiTheme="minorEastAsia" w:hAnsiTheme="minorEastAsia" w:hint="eastAsia"/>
          <w:sz w:val="28"/>
          <w:szCs w:val="28"/>
        </w:rPr>
        <w:t>内完成。</w:t>
      </w:r>
    </w:p>
    <w:p w:rsidR="003B3D75" w:rsidRDefault="000C36AD">
      <w:pPr>
        <w:pStyle w:val="a9"/>
        <w:numPr>
          <w:ilvl w:val="0"/>
          <w:numId w:val="1"/>
        </w:numPr>
        <w:adjustRightInd w:val="0"/>
        <w:snapToGrid w:val="0"/>
        <w:spacing w:line="50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质量要求：按国家现行规范要求执行。</w:t>
      </w:r>
    </w:p>
    <w:p w:rsidR="003B3D75" w:rsidRDefault="000C36AD">
      <w:pPr>
        <w:numPr>
          <w:ilvl w:val="0"/>
          <w:numId w:val="2"/>
        </w:numPr>
        <w:adjustRightInd w:val="0"/>
        <w:snapToGrid w:val="0"/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招标最高控制</w:t>
      </w:r>
      <w:r>
        <w:rPr>
          <w:rFonts w:asciiTheme="minorEastAsia" w:hAnsiTheme="minorEastAsia" w:hint="eastAsia"/>
          <w:sz w:val="28"/>
          <w:szCs w:val="28"/>
        </w:rPr>
        <w:t>单</w:t>
      </w:r>
      <w:r>
        <w:rPr>
          <w:rFonts w:asciiTheme="minorEastAsia" w:hAnsiTheme="minorEastAsia" w:hint="eastAsia"/>
          <w:sz w:val="28"/>
          <w:szCs w:val="28"/>
        </w:rPr>
        <w:t>价：</w:t>
      </w:r>
    </w:p>
    <w:p w:rsidR="003B3D75" w:rsidRDefault="000C36AD">
      <w:pPr>
        <w:adjustRightInd w:val="0"/>
        <w:snapToGrid w:val="0"/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①</w:t>
      </w:r>
      <w:r>
        <w:rPr>
          <w:rFonts w:asciiTheme="minorEastAsia" w:hAnsiTheme="minorEastAsia" w:hint="eastAsia"/>
          <w:sz w:val="28"/>
          <w:szCs w:val="28"/>
        </w:rPr>
        <w:t>高密度电法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130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米</w:t>
      </w:r>
    </w:p>
    <w:p w:rsidR="003B3D75" w:rsidRDefault="000C36AD">
      <w:pPr>
        <w:adjustRightInd w:val="0"/>
        <w:snapToGrid w:val="0"/>
        <w:spacing w:line="5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②</w:t>
      </w:r>
      <w:r>
        <w:rPr>
          <w:rFonts w:asciiTheme="minorEastAsia" w:hAnsiTheme="minorEastAsia" w:hint="eastAsia"/>
          <w:sz w:val="28"/>
          <w:szCs w:val="28"/>
        </w:rPr>
        <w:t>面波勘探：</w:t>
      </w:r>
      <w:r>
        <w:rPr>
          <w:rFonts w:asciiTheme="minorEastAsia" w:hAnsiTheme="minorEastAsia" w:hint="eastAsia"/>
          <w:sz w:val="28"/>
          <w:szCs w:val="28"/>
        </w:rPr>
        <w:t>1620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点</w:t>
      </w:r>
    </w:p>
    <w:p w:rsidR="003B3D75" w:rsidRDefault="000C36AD">
      <w:pPr>
        <w:adjustRightInd w:val="0"/>
        <w:snapToGrid w:val="0"/>
        <w:spacing w:line="5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③</w:t>
      </w:r>
      <w:r>
        <w:rPr>
          <w:rFonts w:asciiTheme="minorEastAsia" w:hAnsiTheme="minorEastAsia" w:hint="eastAsia"/>
          <w:sz w:val="28"/>
          <w:szCs w:val="28"/>
        </w:rPr>
        <w:t>钻孔波束测试（声波测孔）：</w:t>
      </w:r>
      <w:r>
        <w:rPr>
          <w:rFonts w:asciiTheme="minorEastAsia" w:hAnsiTheme="minorEastAsia" w:hint="eastAsia"/>
          <w:sz w:val="28"/>
          <w:szCs w:val="28"/>
        </w:rPr>
        <w:t>4388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孔</w:t>
      </w:r>
    </w:p>
    <w:p w:rsidR="003B3D75" w:rsidRDefault="000C36AD">
      <w:pPr>
        <w:adjustRightInd w:val="0"/>
        <w:snapToGrid w:val="0"/>
        <w:spacing w:line="5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以上为各分项工作的</w:t>
      </w:r>
      <w:r>
        <w:rPr>
          <w:rFonts w:asciiTheme="minorEastAsia" w:hAnsiTheme="minorEastAsia" w:hint="eastAsia"/>
          <w:sz w:val="28"/>
          <w:szCs w:val="28"/>
        </w:rPr>
        <w:t>最高控制</w:t>
      </w:r>
      <w:r>
        <w:rPr>
          <w:rFonts w:asciiTheme="minorEastAsia" w:hAnsiTheme="minorEastAsia" w:hint="eastAsia"/>
          <w:sz w:val="28"/>
          <w:szCs w:val="28"/>
        </w:rPr>
        <w:t>单</w:t>
      </w:r>
      <w:r>
        <w:rPr>
          <w:rFonts w:asciiTheme="minorEastAsia" w:hAnsiTheme="minorEastAsia" w:hint="eastAsia"/>
          <w:sz w:val="28"/>
          <w:szCs w:val="28"/>
        </w:rPr>
        <w:t>价，按实际完成工作量结算，投标人报价超过最高控制价的</w:t>
      </w:r>
      <w:proofErr w:type="gramStart"/>
      <w:r>
        <w:rPr>
          <w:rFonts w:asciiTheme="minorEastAsia" w:hAnsiTheme="minorEastAsia" w:hint="eastAsia"/>
          <w:sz w:val="28"/>
          <w:szCs w:val="28"/>
        </w:rPr>
        <w:t>按废标处理</w:t>
      </w:r>
      <w:proofErr w:type="gramEnd"/>
      <w:r>
        <w:rPr>
          <w:rFonts w:asciiTheme="minorEastAsia" w:hAnsiTheme="minorEastAsia" w:hint="eastAsia"/>
          <w:sz w:val="28"/>
          <w:szCs w:val="28"/>
        </w:rPr>
        <w:t>。以上费用包括施工过程中</w:t>
      </w:r>
      <w:r>
        <w:rPr>
          <w:rFonts w:ascii="宋体" w:hint="eastAsia"/>
          <w:sz w:val="28"/>
          <w:szCs w:val="28"/>
        </w:rPr>
        <w:t>产生的测量、机械进退场、移机搬迁、误工费、电源水源自备费、工本费、税费</w:t>
      </w:r>
      <w:r>
        <w:rPr>
          <w:rFonts w:ascii="宋体" w:hint="eastAsia"/>
          <w:sz w:val="28"/>
          <w:szCs w:val="28"/>
        </w:rPr>
        <w:t>等所有完成本项目劳务工作费用</w:t>
      </w:r>
      <w:r>
        <w:rPr>
          <w:rFonts w:ascii="宋体" w:hint="eastAsia"/>
          <w:sz w:val="28"/>
          <w:szCs w:val="28"/>
        </w:rPr>
        <w:t>。投标人已充分考虑工程物探勘察的技术含量、难易程度、复杂性等因素，甲方不再另行计价或补偿。</w:t>
      </w:r>
    </w:p>
    <w:p w:rsidR="003B3D75" w:rsidRDefault="000C36AD">
      <w:pPr>
        <w:pStyle w:val="a9"/>
        <w:numPr>
          <w:ilvl w:val="0"/>
          <w:numId w:val="3"/>
        </w:numPr>
        <w:adjustRightInd w:val="0"/>
        <w:snapToGrid w:val="0"/>
        <w:spacing w:line="50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资质要求：</w:t>
      </w:r>
    </w:p>
    <w:p w:rsidR="003B3D75" w:rsidRDefault="000C36AD">
      <w:pPr>
        <w:pStyle w:val="a9"/>
        <w:numPr>
          <w:ilvl w:val="0"/>
          <w:numId w:val="4"/>
        </w:numPr>
        <w:adjustRightInd w:val="0"/>
        <w:snapToGrid w:val="0"/>
        <w:spacing w:line="50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投标人</w:t>
      </w:r>
      <w:r>
        <w:rPr>
          <w:rFonts w:asciiTheme="minorEastAsia" w:hAnsiTheme="minorEastAsia" w:hint="eastAsia"/>
          <w:sz w:val="28"/>
          <w:szCs w:val="28"/>
        </w:rPr>
        <w:t>具备独立法人资格且有效的营业执照（或事业单位法人证书）。</w:t>
      </w:r>
    </w:p>
    <w:p w:rsidR="003B3D75" w:rsidRDefault="000C36AD">
      <w:pPr>
        <w:pStyle w:val="a9"/>
        <w:numPr>
          <w:ilvl w:val="0"/>
          <w:numId w:val="4"/>
        </w:numPr>
        <w:adjustRightInd w:val="0"/>
        <w:snapToGrid w:val="0"/>
        <w:spacing w:line="500" w:lineRule="exact"/>
        <w:ind w:firstLineChars="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投标人需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具有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以下其中之一资质：</w:t>
      </w:r>
      <w:r>
        <w:rPr>
          <w:rFonts w:ascii="Calibri" w:hAnsi="Calibri" w:cs="Calibri"/>
          <w:color w:val="000000" w:themeColor="text1"/>
          <w:sz w:val="28"/>
          <w:szCs w:val="28"/>
        </w:rPr>
        <w:t>①</w:t>
      </w:r>
      <w:r>
        <w:rPr>
          <w:rFonts w:ascii="Calibri" w:hAnsi="Calibri" w:cs="Calibri" w:hint="eastAsia"/>
          <w:color w:val="000000" w:themeColor="text1"/>
          <w:sz w:val="28"/>
          <w:szCs w:val="28"/>
        </w:rPr>
        <w:t>工程勘察综合类甲级资质；</w:t>
      </w:r>
      <w:r>
        <w:rPr>
          <w:rFonts w:ascii="Calibri" w:hAnsi="Calibri" w:cs="Calibri"/>
          <w:color w:val="000000" w:themeColor="text1"/>
          <w:sz w:val="28"/>
          <w:szCs w:val="28"/>
        </w:rPr>
        <w:t>②</w:t>
      </w:r>
      <w:r>
        <w:rPr>
          <w:rFonts w:ascii="Calibri" w:hAnsi="Calibri" w:cs="Calibri" w:hint="eastAsia"/>
          <w:color w:val="000000" w:themeColor="text1"/>
          <w:sz w:val="28"/>
          <w:szCs w:val="28"/>
        </w:rPr>
        <w:t>工程勘察专业类岩土工程（物探测试检测监测）乙级及以上资质；</w:t>
      </w:r>
      <w:r>
        <w:rPr>
          <w:rFonts w:ascii="Calibri" w:hAnsi="Calibri" w:cs="Calibri"/>
          <w:color w:val="000000" w:themeColor="text1"/>
          <w:sz w:val="28"/>
          <w:szCs w:val="28"/>
        </w:rPr>
        <w:t>③</w:t>
      </w:r>
      <w:r>
        <w:rPr>
          <w:rFonts w:ascii="Calibri" w:hAnsi="Calibri" w:cs="Calibri" w:hint="eastAsia"/>
          <w:color w:val="000000" w:themeColor="text1"/>
          <w:sz w:val="28"/>
          <w:szCs w:val="28"/>
        </w:rPr>
        <w:t>专项工程物探乙级及以上资质。</w:t>
      </w:r>
    </w:p>
    <w:p w:rsidR="003B3D75" w:rsidRDefault="000C36AD">
      <w:pPr>
        <w:pStyle w:val="a9"/>
        <w:adjustRightInd w:val="0"/>
        <w:snapToGrid w:val="0"/>
        <w:spacing w:line="500" w:lineRule="exact"/>
        <w:ind w:left="7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⑶本招标项目不接受联合体投标。</w:t>
      </w:r>
    </w:p>
    <w:p w:rsidR="003B3D75" w:rsidRDefault="000C36AD">
      <w:pPr>
        <w:pStyle w:val="a9"/>
        <w:numPr>
          <w:ilvl w:val="0"/>
          <w:numId w:val="5"/>
        </w:numPr>
        <w:adjustRightInd w:val="0"/>
        <w:snapToGrid w:val="0"/>
        <w:spacing w:line="50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进场时间：按甲方通知时间进场。</w:t>
      </w:r>
    </w:p>
    <w:p w:rsidR="003B3D75" w:rsidRDefault="000C36AD">
      <w:pPr>
        <w:adjustRightInd w:val="0"/>
        <w:snapToGrid w:val="0"/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六、报价文件要求：</w:t>
      </w:r>
    </w:p>
    <w:p w:rsidR="003B3D75" w:rsidRDefault="000C36AD">
      <w:pPr>
        <w:pStyle w:val="a9"/>
        <w:adjustRightInd w:val="0"/>
        <w:snapToGrid w:val="0"/>
        <w:spacing w:line="500" w:lineRule="exact"/>
        <w:ind w:left="7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、单位营业执照、资质证书，复印件加盖公章。</w:t>
      </w:r>
    </w:p>
    <w:p w:rsidR="003B3D75" w:rsidRDefault="000C36AD">
      <w:pPr>
        <w:pStyle w:val="a9"/>
        <w:adjustRightInd w:val="0"/>
        <w:snapToGrid w:val="0"/>
        <w:spacing w:line="500" w:lineRule="exact"/>
        <w:ind w:left="7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、报价单</w:t>
      </w:r>
      <w:r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加盖公章。</w:t>
      </w:r>
    </w:p>
    <w:p w:rsidR="003B3D75" w:rsidRDefault="000C36AD">
      <w:pPr>
        <w:pStyle w:val="a9"/>
        <w:adjustRightInd w:val="0"/>
        <w:snapToGrid w:val="0"/>
        <w:spacing w:line="500" w:lineRule="exact"/>
        <w:ind w:left="7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、投标文件必须装袋密封，并在文件袋上注明“</w:t>
      </w:r>
      <w:r>
        <w:rPr>
          <w:rFonts w:asciiTheme="minorEastAsia" w:hAnsiTheme="minorEastAsia" w:hint="eastAsia"/>
          <w:sz w:val="28"/>
          <w:szCs w:val="28"/>
          <w:lang w:val="zh-CN"/>
        </w:rPr>
        <w:t>莆田市木兰大道三期建设工程（度尾中峰</w:t>
      </w:r>
      <w:r>
        <w:rPr>
          <w:rFonts w:asciiTheme="minorEastAsia" w:hAnsiTheme="minorEastAsia" w:hint="eastAsia"/>
          <w:sz w:val="28"/>
          <w:szCs w:val="28"/>
          <w:lang w:val="zh-CN"/>
        </w:rPr>
        <w:t>-</w:t>
      </w:r>
      <w:r>
        <w:rPr>
          <w:rFonts w:asciiTheme="minorEastAsia" w:hAnsiTheme="minorEastAsia" w:hint="eastAsia"/>
          <w:sz w:val="28"/>
          <w:szCs w:val="28"/>
          <w:lang w:val="zh-CN"/>
        </w:rPr>
        <w:t>昆仑大桥）（</w:t>
      </w:r>
      <w:r>
        <w:rPr>
          <w:rFonts w:asciiTheme="minorEastAsia" w:hAnsiTheme="minorEastAsia" w:hint="eastAsia"/>
          <w:sz w:val="28"/>
          <w:szCs w:val="28"/>
          <w:lang w:val="zh-CN"/>
        </w:rPr>
        <w:t>K44+150</w:t>
      </w:r>
      <w:r>
        <w:rPr>
          <w:rFonts w:asciiTheme="minorEastAsia" w:hAnsiTheme="minorEastAsia" w:hint="eastAsia"/>
          <w:sz w:val="28"/>
          <w:szCs w:val="28"/>
          <w:lang w:val="zh-CN"/>
        </w:rPr>
        <w:t>～</w:t>
      </w:r>
      <w:r>
        <w:rPr>
          <w:rFonts w:asciiTheme="minorEastAsia" w:hAnsiTheme="minorEastAsia" w:hint="eastAsia"/>
          <w:sz w:val="28"/>
          <w:szCs w:val="28"/>
          <w:lang w:val="zh-CN"/>
        </w:rPr>
        <w:t>K45+800</w:t>
      </w:r>
      <w:r>
        <w:rPr>
          <w:rFonts w:asciiTheme="minorEastAsia" w:hAnsiTheme="minorEastAsia" w:hint="eastAsia"/>
          <w:sz w:val="28"/>
          <w:szCs w:val="28"/>
          <w:lang w:val="zh-CN"/>
        </w:rPr>
        <w:t>）初步</w:t>
      </w:r>
      <w:r>
        <w:rPr>
          <w:rFonts w:asciiTheme="minorEastAsia" w:hAnsiTheme="minorEastAsia" w:hint="eastAsia"/>
          <w:sz w:val="28"/>
          <w:szCs w:val="28"/>
        </w:rPr>
        <w:t>勘察</w:t>
      </w:r>
      <w:r>
        <w:rPr>
          <w:rFonts w:asciiTheme="minorEastAsia" w:hAnsiTheme="minorEastAsia" w:hint="eastAsia"/>
          <w:sz w:val="28"/>
          <w:szCs w:val="28"/>
          <w:lang w:val="zh-CN"/>
        </w:rPr>
        <w:t>隧</w:t>
      </w:r>
      <w:r>
        <w:rPr>
          <w:rFonts w:asciiTheme="minorEastAsia" w:hAnsiTheme="minorEastAsia" w:hint="eastAsia"/>
          <w:sz w:val="28"/>
          <w:szCs w:val="28"/>
          <w:lang w:val="zh-CN"/>
        </w:rPr>
        <w:t>道</w:t>
      </w:r>
      <w:r>
        <w:rPr>
          <w:rFonts w:asciiTheme="minorEastAsia" w:hAnsiTheme="minorEastAsia" w:hint="eastAsia"/>
          <w:sz w:val="28"/>
          <w:szCs w:val="28"/>
        </w:rPr>
        <w:t>物探”。</w:t>
      </w:r>
    </w:p>
    <w:p w:rsidR="003B3D75" w:rsidRDefault="000C36AD">
      <w:pPr>
        <w:adjustRightInd w:val="0"/>
        <w:snapToGrid w:val="0"/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七、评标办法：经评审的最低价中标法。</w:t>
      </w:r>
    </w:p>
    <w:p w:rsidR="003B3D75" w:rsidRDefault="000C36AD">
      <w:pPr>
        <w:adjustRightInd w:val="0"/>
        <w:snapToGrid w:val="0"/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八、报价文件递交截止时间和地址：</w:t>
      </w:r>
    </w:p>
    <w:p w:rsidR="003B3D75" w:rsidRDefault="000C36AD">
      <w:pPr>
        <w:spacing w:line="500" w:lineRule="exact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请投标人在</w:t>
      </w:r>
      <w:r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11</w:t>
      </w:r>
      <w:r>
        <w:rPr>
          <w:rFonts w:asciiTheme="minorEastAsia" w:hAnsiTheme="minorEastAsia" w:hint="eastAsia"/>
          <w:sz w:val="28"/>
          <w:szCs w:val="28"/>
        </w:rPr>
        <w:t>日上午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时前将</w:t>
      </w:r>
      <w:r>
        <w:rPr>
          <w:rFonts w:asciiTheme="minorEastAsia" w:hAnsiTheme="minorEastAsia" w:hint="eastAsia"/>
          <w:sz w:val="28"/>
          <w:szCs w:val="28"/>
        </w:rPr>
        <w:t>投</w:t>
      </w:r>
      <w:r>
        <w:rPr>
          <w:rFonts w:asciiTheme="minorEastAsia" w:hAnsiTheme="minorEastAsia" w:hint="eastAsia"/>
          <w:sz w:val="28"/>
          <w:szCs w:val="28"/>
        </w:rPr>
        <w:t>标</w:t>
      </w:r>
      <w:r>
        <w:rPr>
          <w:rFonts w:asciiTheme="minorEastAsia" w:hAnsiTheme="minorEastAsia" w:hint="eastAsia"/>
          <w:sz w:val="28"/>
          <w:szCs w:val="28"/>
        </w:rPr>
        <w:t>文件</w:t>
      </w:r>
      <w:r>
        <w:rPr>
          <w:rFonts w:asciiTheme="minorEastAsia" w:hAnsiTheme="minorEastAsia" w:hint="eastAsia"/>
          <w:sz w:val="28"/>
          <w:szCs w:val="28"/>
        </w:rPr>
        <w:t>递交到</w:t>
      </w:r>
      <w:r>
        <w:rPr>
          <w:rFonts w:asciiTheme="minorEastAsia" w:hAnsiTheme="minorEastAsia" w:hint="eastAsia"/>
          <w:sz w:val="28"/>
          <w:szCs w:val="28"/>
        </w:rPr>
        <w:t>中化明达（福建）地质勘察有限公司</w:t>
      </w:r>
      <w:r>
        <w:rPr>
          <w:rFonts w:asciiTheme="minorEastAsia" w:hAnsiTheme="minorEastAsia" w:hint="eastAsia"/>
          <w:sz w:val="28"/>
          <w:szCs w:val="28"/>
        </w:rPr>
        <w:t>市场部，地址：福州市晋安区西凤路</w:t>
      </w:r>
      <w:r>
        <w:rPr>
          <w:rFonts w:asciiTheme="minorEastAsia" w:hAnsiTheme="minorEastAsia" w:hint="eastAsia"/>
          <w:sz w:val="28"/>
          <w:szCs w:val="28"/>
        </w:rPr>
        <w:t>68</w:t>
      </w:r>
      <w:r>
        <w:rPr>
          <w:rFonts w:asciiTheme="minorEastAsia" w:hAnsiTheme="minorEastAsia" w:hint="eastAsia"/>
          <w:sz w:val="28"/>
          <w:szCs w:val="28"/>
        </w:rPr>
        <w:t>号。</w:t>
      </w:r>
    </w:p>
    <w:p w:rsidR="003B3D75" w:rsidRDefault="000C36AD">
      <w:pPr>
        <w:pStyle w:val="a9"/>
        <w:adjustRightInd w:val="0"/>
        <w:snapToGrid w:val="0"/>
        <w:spacing w:line="500" w:lineRule="exact"/>
        <w:ind w:left="7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</w:t>
      </w:r>
      <w:r>
        <w:rPr>
          <w:rFonts w:asciiTheme="minorEastAsia" w:hAnsiTheme="minorEastAsia" w:hint="eastAsia"/>
          <w:sz w:val="28"/>
          <w:szCs w:val="28"/>
        </w:rPr>
        <w:t>张工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联系电话：</w:t>
      </w:r>
      <w:r>
        <w:rPr>
          <w:rFonts w:asciiTheme="minorEastAsia" w:hAnsiTheme="minorEastAsia" w:hint="eastAsia"/>
          <w:sz w:val="28"/>
          <w:szCs w:val="28"/>
        </w:rPr>
        <w:t>0591-87312825</w:t>
      </w:r>
    </w:p>
    <w:p w:rsidR="003B3D75" w:rsidRDefault="003B3D75">
      <w:pPr>
        <w:adjustRightInd w:val="0"/>
        <w:snapToGrid w:val="0"/>
        <w:spacing w:line="500" w:lineRule="exact"/>
        <w:ind w:right="280"/>
        <w:jc w:val="right"/>
        <w:rPr>
          <w:rFonts w:asciiTheme="minorEastAsia" w:hAnsiTheme="minorEastAsia"/>
          <w:sz w:val="28"/>
          <w:szCs w:val="28"/>
        </w:rPr>
      </w:pPr>
    </w:p>
    <w:p w:rsidR="003B3D75" w:rsidRDefault="000C36AD">
      <w:pPr>
        <w:adjustRightInd w:val="0"/>
        <w:snapToGrid w:val="0"/>
        <w:spacing w:line="50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中化明达（福建）地质勘察有限公司</w:t>
      </w:r>
    </w:p>
    <w:p w:rsidR="003B3D75" w:rsidRDefault="000C36AD">
      <w:pPr>
        <w:adjustRightInd w:val="0"/>
        <w:snapToGrid w:val="0"/>
        <w:spacing w:line="5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/>
          <w:sz w:val="24"/>
          <w:szCs w:val="24"/>
        </w:rPr>
        <w:br w:type="page"/>
      </w:r>
    </w:p>
    <w:p w:rsidR="003B3D75" w:rsidRDefault="003B3D75">
      <w:pPr>
        <w:adjustRightInd w:val="0"/>
        <w:snapToGrid w:val="0"/>
        <w:spacing w:line="520" w:lineRule="exact"/>
        <w:jc w:val="right"/>
        <w:rPr>
          <w:rFonts w:asciiTheme="minorEastAsia" w:hAnsiTheme="minorEastAsia"/>
          <w:sz w:val="44"/>
          <w:szCs w:val="28"/>
        </w:rPr>
      </w:pPr>
    </w:p>
    <w:p w:rsidR="003B3D75" w:rsidRDefault="000C36AD">
      <w:pPr>
        <w:adjustRightInd w:val="0"/>
        <w:snapToGrid w:val="0"/>
        <w:spacing w:line="520" w:lineRule="exact"/>
        <w:jc w:val="center"/>
        <w:rPr>
          <w:rFonts w:asciiTheme="minorEastAsia" w:hAnsiTheme="minorEastAsia"/>
          <w:sz w:val="44"/>
          <w:szCs w:val="28"/>
        </w:rPr>
      </w:pPr>
      <w:r>
        <w:rPr>
          <w:rFonts w:asciiTheme="minorEastAsia" w:hAnsiTheme="minorEastAsia" w:hint="eastAsia"/>
          <w:sz w:val="44"/>
          <w:szCs w:val="28"/>
        </w:rPr>
        <w:t>报</w:t>
      </w:r>
      <w:r>
        <w:rPr>
          <w:rFonts w:asciiTheme="minorEastAsia" w:hAnsiTheme="minorEastAsia" w:hint="eastAsia"/>
          <w:sz w:val="44"/>
          <w:szCs w:val="28"/>
        </w:rPr>
        <w:t xml:space="preserve"> </w:t>
      </w:r>
      <w:r>
        <w:rPr>
          <w:rFonts w:asciiTheme="minorEastAsia" w:hAnsiTheme="minorEastAsia" w:hint="eastAsia"/>
          <w:sz w:val="44"/>
          <w:szCs w:val="28"/>
        </w:rPr>
        <w:t>价</w:t>
      </w:r>
      <w:r>
        <w:rPr>
          <w:rFonts w:asciiTheme="minorEastAsia" w:hAnsiTheme="minorEastAsia" w:hint="eastAsia"/>
          <w:sz w:val="44"/>
          <w:szCs w:val="28"/>
        </w:rPr>
        <w:t xml:space="preserve"> </w:t>
      </w:r>
      <w:r>
        <w:rPr>
          <w:rFonts w:asciiTheme="minorEastAsia" w:hAnsiTheme="minorEastAsia" w:hint="eastAsia"/>
          <w:sz w:val="44"/>
          <w:szCs w:val="28"/>
        </w:rPr>
        <w:t>单</w:t>
      </w:r>
    </w:p>
    <w:p w:rsidR="003B3D75" w:rsidRDefault="003B3D75">
      <w:pPr>
        <w:rPr>
          <w:rFonts w:asciiTheme="minorEastAsia" w:hAnsiTheme="minorEastAsia"/>
          <w:sz w:val="28"/>
          <w:szCs w:val="28"/>
        </w:rPr>
      </w:pPr>
    </w:p>
    <w:p w:rsidR="003B3D75" w:rsidRDefault="000C36AD">
      <w:pPr>
        <w:adjustRightInd w:val="0"/>
        <w:snapToGrid w:val="0"/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致：</w:t>
      </w:r>
      <w:r>
        <w:rPr>
          <w:rFonts w:asciiTheme="minorEastAsia" w:hAnsiTheme="minorEastAsia" w:hint="eastAsia"/>
          <w:sz w:val="28"/>
          <w:szCs w:val="28"/>
        </w:rPr>
        <w:t>中化明达（福建）地质勘察有限公司</w:t>
      </w:r>
    </w:p>
    <w:p w:rsidR="003B3D75" w:rsidRDefault="000C36AD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我公司愿意参与贵院的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莆田市木兰大道三期建设工程（度尾中峰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-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昆仑大桥）（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K44+150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～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K45+800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）初步</w:t>
      </w:r>
      <w:r>
        <w:rPr>
          <w:rFonts w:asciiTheme="minorEastAsia" w:hAnsiTheme="minorEastAsia" w:hint="eastAsia"/>
          <w:sz w:val="28"/>
          <w:szCs w:val="28"/>
          <w:u w:val="single"/>
        </w:rPr>
        <w:t>勘察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隧</w:t>
      </w:r>
      <w:r>
        <w:rPr>
          <w:rFonts w:asciiTheme="minorEastAsia" w:hAnsiTheme="minorEastAsia" w:hint="eastAsia"/>
          <w:sz w:val="28"/>
          <w:szCs w:val="28"/>
          <w:u w:val="single"/>
          <w:lang w:val="zh-CN"/>
        </w:rPr>
        <w:t>道</w:t>
      </w:r>
      <w:r>
        <w:rPr>
          <w:rFonts w:asciiTheme="minorEastAsia" w:hAnsiTheme="minorEastAsia" w:hint="eastAsia"/>
          <w:sz w:val="28"/>
          <w:szCs w:val="28"/>
          <w:u w:val="single"/>
        </w:rPr>
        <w:t>物探</w:t>
      </w:r>
      <w:r>
        <w:rPr>
          <w:rFonts w:asciiTheme="minorEastAsia" w:hAnsiTheme="minorEastAsia" w:hint="eastAsia"/>
          <w:sz w:val="28"/>
          <w:szCs w:val="28"/>
        </w:rPr>
        <w:t>劳务工程投标工作。我公司报价为：</w:t>
      </w:r>
    </w:p>
    <w:tbl>
      <w:tblPr>
        <w:tblStyle w:val="a6"/>
        <w:tblW w:w="8808" w:type="dxa"/>
        <w:tblLayout w:type="fixed"/>
        <w:tblLook w:val="04A0" w:firstRow="1" w:lastRow="0" w:firstColumn="1" w:lastColumn="0" w:noHBand="0" w:noVBand="1"/>
      </w:tblPr>
      <w:tblGrid>
        <w:gridCol w:w="738"/>
        <w:gridCol w:w="1950"/>
        <w:gridCol w:w="1740"/>
        <w:gridCol w:w="1530"/>
        <w:gridCol w:w="1140"/>
        <w:gridCol w:w="1710"/>
      </w:tblGrid>
      <w:tr w:rsidR="003B3D75">
        <w:trPr>
          <w:trHeight w:val="329"/>
        </w:trPr>
        <w:tc>
          <w:tcPr>
            <w:tcW w:w="738" w:type="dxa"/>
            <w:vMerge w:val="restart"/>
            <w:vAlign w:val="center"/>
          </w:tcPr>
          <w:p w:rsidR="003B3D75" w:rsidRDefault="000C36AD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950" w:type="dxa"/>
            <w:vMerge w:val="restart"/>
            <w:vAlign w:val="center"/>
          </w:tcPr>
          <w:p w:rsidR="003B3D75" w:rsidRDefault="000C36AD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工作内容</w:t>
            </w:r>
          </w:p>
        </w:tc>
        <w:tc>
          <w:tcPr>
            <w:tcW w:w="1740" w:type="dxa"/>
            <w:vMerge w:val="restart"/>
            <w:vAlign w:val="center"/>
          </w:tcPr>
          <w:p w:rsidR="003B3D75" w:rsidRDefault="000C36AD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控制价</w:t>
            </w:r>
          </w:p>
        </w:tc>
        <w:tc>
          <w:tcPr>
            <w:tcW w:w="4380" w:type="dxa"/>
            <w:gridSpan w:val="3"/>
            <w:vAlign w:val="center"/>
          </w:tcPr>
          <w:p w:rsidR="003B3D75" w:rsidRDefault="000C36AD">
            <w:pPr>
              <w:spacing w:line="600" w:lineRule="exact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投标人报价</w:t>
            </w:r>
          </w:p>
        </w:tc>
      </w:tr>
      <w:tr w:rsidR="003B3D75">
        <w:trPr>
          <w:trHeight w:val="279"/>
        </w:trPr>
        <w:tc>
          <w:tcPr>
            <w:tcW w:w="738" w:type="dxa"/>
            <w:vMerge/>
          </w:tcPr>
          <w:p w:rsidR="003B3D75" w:rsidRDefault="003B3D75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B3D75" w:rsidRDefault="003B3D75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3B3D75" w:rsidRDefault="003B3D75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B3D75" w:rsidRDefault="000C36AD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不含税价</w:t>
            </w:r>
          </w:p>
        </w:tc>
        <w:tc>
          <w:tcPr>
            <w:tcW w:w="1140" w:type="dxa"/>
            <w:vAlign w:val="center"/>
          </w:tcPr>
          <w:p w:rsidR="003B3D75" w:rsidRDefault="000C36AD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税率</w:t>
            </w:r>
          </w:p>
        </w:tc>
        <w:tc>
          <w:tcPr>
            <w:tcW w:w="1710" w:type="dxa"/>
            <w:vAlign w:val="center"/>
          </w:tcPr>
          <w:p w:rsidR="003B3D75" w:rsidRDefault="000C36AD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含税价</w:t>
            </w:r>
          </w:p>
        </w:tc>
      </w:tr>
      <w:tr w:rsidR="003B3D75">
        <w:tc>
          <w:tcPr>
            <w:tcW w:w="738" w:type="dxa"/>
          </w:tcPr>
          <w:p w:rsidR="003B3D75" w:rsidRDefault="000C36AD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B3D75" w:rsidRDefault="000C36AD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高密度电法</w:t>
            </w:r>
          </w:p>
        </w:tc>
        <w:tc>
          <w:tcPr>
            <w:tcW w:w="1740" w:type="dxa"/>
          </w:tcPr>
          <w:p w:rsidR="003B3D75" w:rsidRDefault="000C36AD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延长米</w:t>
            </w:r>
          </w:p>
        </w:tc>
        <w:tc>
          <w:tcPr>
            <w:tcW w:w="1530" w:type="dxa"/>
          </w:tcPr>
          <w:p w:rsidR="003B3D75" w:rsidRDefault="000C36AD">
            <w:pPr>
              <w:spacing w:line="6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1140" w:type="dxa"/>
          </w:tcPr>
          <w:p w:rsidR="003B3D75" w:rsidRDefault="003B3D75">
            <w:pPr>
              <w:spacing w:line="600" w:lineRule="exact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3D75" w:rsidRDefault="000C36AD">
            <w:pPr>
              <w:spacing w:line="6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</w:tr>
      <w:tr w:rsidR="003B3D75">
        <w:tc>
          <w:tcPr>
            <w:tcW w:w="738" w:type="dxa"/>
          </w:tcPr>
          <w:p w:rsidR="003B3D75" w:rsidRDefault="000C36AD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B3D75" w:rsidRDefault="000C36AD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面波勘探</w:t>
            </w:r>
          </w:p>
        </w:tc>
        <w:tc>
          <w:tcPr>
            <w:tcW w:w="1740" w:type="dxa"/>
          </w:tcPr>
          <w:p w:rsidR="003B3D75" w:rsidRDefault="000C36AD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530" w:type="dxa"/>
          </w:tcPr>
          <w:p w:rsidR="003B3D75" w:rsidRDefault="000C36AD">
            <w:pPr>
              <w:spacing w:line="600" w:lineRule="exact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140" w:type="dxa"/>
          </w:tcPr>
          <w:p w:rsidR="003B3D75" w:rsidRDefault="003B3D75">
            <w:pPr>
              <w:spacing w:line="600" w:lineRule="exact"/>
              <w:ind w:firstLineChars="500" w:firstLine="12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3D75" w:rsidRDefault="000C36AD">
            <w:pPr>
              <w:spacing w:line="600" w:lineRule="exact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3B3D75">
        <w:trPr>
          <w:trHeight w:val="860"/>
        </w:trPr>
        <w:tc>
          <w:tcPr>
            <w:tcW w:w="738" w:type="dxa"/>
          </w:tcPr>
          <w:p w:rsidR="003B3D75" w:rsidRDefault="000C36AD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3B3D75" w:rsidRDefault="000C36AD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钻孔波束测试</w:t>
            </w:r>
          </w:p>
        </w:tc>
        <w:tc>
          <w:tcPr>
            <w:tcW w:w="1740" w:type="dxa"/>
          </w:tcPr>
          <w:p w:rsidR="003B3D75" w:rsidRDefault="000C36AD" w:rsidP="000C36AD">
            <w:pPr>
              <w:adjustRightInd w:val="0"/>
              <w:snapToGrid w:val="0"/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4388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孔</w:t>
            </w:r>
          </w:p>
        </w:tc>
        <w:tc>
          <w:tcPr>
            <w:tcW w:w="1530" w:type="dxa"/>
          </w:tcPr>
          <w:p w:rsidR="003B3D75" w:rsidRDefault="000C36AD">
            <w:pPr>
              <w:spacing w:line="600" w:lineRule="exact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孔</w:t>
            </w:r>
          </w:p>
        </w:tc>
        <w:tc>
          <w:tcPr>
            <w:tcW w:w="1140" w:type="dxa"/>
          </w:tcPr>
          <w:p w:rsidR="003B3D75" w:rsidRDefault="003B3D75">
            <w:pPr>
              <w:spacing w:line="600" w:lineRule="exact"/>
              <w:ind w:firstLineChars="500" w:firstLine="12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3D75" w:rsidRDefault="000C36AD">
            <w:pPr>
              <w:spacing w:line="600" w:lineRule="exact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孔</w:t>
            </w:r>
          </w:p>
        </w:tc>
      </w:tr>
    </w:tbl>
    <w:p w:rsidR="003B3D75" w:rsidRDefault="003B3D7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B3D75" w:rsidRDefault="003B3D7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B3D75" w:rsidRDefault="003B3D75">
      <w:pPr>
        <w:rPr>
          <w:rFonts w:asciiTheme="minorEastAsia" w:hAnsiTheme="minorEastAsia"/>
          <w:sz w:val="28"/>
          <w:szCs w:val="28"/>
        </w:rPr>
      </w:pPr>
    </w:p>
    <w:p w:rsidR="003B3D75" w:rsidRDefault="000C36A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</w:p>
    <w:p w:rsidR="003B3D75" w:rsidRDefault="000C36AD">
      <w:pPr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投标</w:t>
      </w:r>
      <w:r>
        <w:rPr>
          <w:rFonts w:asciiTheme="minorEastAsia" w:hAnsiTheme="minorEastAsia" w:hint="eastAsia"/>
          <w:sz w:val="28"/>
          <w:szCs w:val="28"/>
        </w:rPr>
        <w:t>单位（盖章）：</w:t>
      </w:r>
    </w:p>
    <w:p w:rsidR="003B3D75" w:rsidRDefault="000C36A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3B3D75">
      <w:pgSz w:w="11906" w:h="16838"/>
      <w:pgMar w:top="1440" w:right="1644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A5BAC1"/>
    <w:multiLevelType w:val="singleLevel"/>
    <w:tmpl w:val="D2A5BA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A92CEE"/>
    <w:multiLevelType w:val="multilevel"/>
    <w:tmpl w:val="3DA92CEE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CE78C8"/>
    <w:multiLevelType w:val="multilevel"/>
    <w:tmpl w:val="52CE78C8"/>
    <w:lvl w:ilvl="0">
      <w:start w:val="4"/>
      <w:numFmt w:val="japaneseCounting"/>
      <w:lvlText w:val="%1、"/>
      <w:lvlJc w:val="left"/>
      <w:pPr>
        <w:ind w:left="85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75" w:hanging="420"/>
      </w:pPr>
    </w:lvl>
    <w:lvl w:ilvl="2">
      <w:start w:val="1"/>
      <w:numFmt w:val="lowerRoman"/>
      <w:lvlText w:val="%3."/>
      <w:lvlJc w:val="right"/>
      <w:pPr>
        <w:ind w:left="1395" w:hanging="420"/>
      </w:pPr>
    </w:lvl>
    <w:lvl w:ilvl="3">
      <w:start w:val="1"/>
      <w:numFmt w:val="decimal"/>
      <w:lvlText w:val="%4."/>
      <w:lvlJc w:val="left"/>
      <w:pPr>
        <w:ind w:left="1815" w:hanging="420"/>
      </w:pPr>
    </w:lvl>
    <w:lvl w:ilvl="4">
      <w:start w:val="1"/>
      <w:numFmt w:val="lowerLetter"/>
      <w:lvlText w:val="%5)"/>
      <w:lvlJc w:val="left"/>
      <w:pPr>
        <w:ind w:left="2235" w:hanging="420"/>
      </w:pPr>
    </w:lvl>
    <w:lvl w:ilvl="5">
      <w:start w:val="1"/>
      <w:numFmt w:val="lowerRoman"/>
      <w:lvlText w:val="%6."/>
      <w:lvlJc w:val="right"/>
      <w:pPr>
        <w:ind w:left="2655" w:hanging="420"/>
      </w:pPr>
    </w:lvl>
    <w:lvl w:ilvl="6">
      <w:start w:val="1"/>
      <w:numFmt w:val="decimal"/>
      <w:lvlText w:val="%7."/>
      <w:lvlJc w:val="left"/>
      <w:pPr>
        <w:ind w:left="3075" w:hanging="420"/>
      </w:pPr>
    </w:lvl>
    <w:lvl w:ilvl="7">
      <w:start w:val="1"/>
      <w:numFmt w:val="lowerLetter"/>
      <w:lvlText w:val="%8)"/>
      <w:lvlJc w:val="left"/>
      <w:pPr>
        <w:ind w:left="3495" w:hanging="420"/>
      </w:pPr>
    </w:lvl>
    <w:lvl w:ilvl="8">
      <w:start w:val="1"/>
      <w:numFmt w:val="lowerRoman"/>
      <w:lvlText w:val="%9."/>
      <w:lvlJc w:val="right"/>
      <w:pPr>
        <w:ind w:left="3915" w:hanging="420"/>
      </w:pPr>
    </w:lvl>
  </w:abstractNum>
  <w:abstractNum w:abstractNumId="3">
    <w:nsid w:val="77FD753F"/>
    <w:multiLevelType w:val="multilevel"/>
    <w:tmpl w:val="77FD753F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A62880"/>
    <w:multiLevelType w:val="multilevel"/>
    <w:tmpl w:val="7DA62880"/>
    <w:lvl w:ilvl="0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5A"/>
    <w:rsid w:val="00025849"/>
    <w:rsid w:val="00025F4A"/>
    <w:rsid w:val="000526D2"/>
    <w:rsid w:val="000854FB"/>
    <w:rsid w:val="00095E31"/>
    <w:rsid w:val="000A62B7"/>
    <w:rsid w:val="000C36AD"/>
    <w:rsid w:val="000C4AA0"/>
    <w:rsid w:val="00105821"/>
    <w:rsid w:val="00110B97"/>
    <w:rsid w:val="001649CB"/>
    <w:rsid w:val="0017029A"/>
    <w:rsid w:val="00183FBA"/>
    <w:rsid w:val="001B68A6"/>
    <w:rsid w:val="001E1E5A"/>
    <w:rsid w:val="001E6BA8"/>
    <w:rsid w:val="00206FF3"/>
    <w:rsid w:val="002217CA"/>
    <w:rsid w:val="00241728"/>
    <w:rsid w:val="00250B90"/>
    <w:rsid w:val="002516CB"/>
    <w:rsid w:val="0025469F"/>
    <w:rsid w:val="00267A88"/>
    <w:rsid w:val="00273024"/>
    <w:rsid w:val="002919A0"/>
    <w:rsid w:val="002C36CA"/>
    <w:rsid w:val="002F2425"/>
    <w:rsid w:val="00300E07"/>
    <w:rsid w:val="00316762"/>
    <w:rsid w:val="00354F24"/>
    <w:rsid w:val="00374398"/>
    <w:rsid w:val="003A2640"/>
    <w:rsid w:val="003B274F"/>
    <w:rsid w:val="003B3D75"/>
    <w:rsid w:val="003C282E"/>
    <w:rsid w:val="003C34C2"/>
    <w:rsid w:val="003C4B24"/>
    <w:rsid w:val="003F1FD3"/>
    <w:rsid w:val="003F3D65"/>
    <w:rsid w:val="00420FFA"/>
    <w:rsid w:val="00424B81"/>
    <w:rsid w:val="00424DA9"/>
    <w:rsid w:val="00440898"/>
    <w:rsid w:val="00451616"/>
    <w:rsid w:val="004607AD"/>
    <w:rsid w:val="004C1991"/>
    <w:rsid w:val="004C2AE1"/>
    <w:rsid w:val="004D68DD"/>
    <w:rsid w:val="004E0EC4"/>
    <w:rsid w:val="004E5E79"/>
    <w:rsid w:val="00515BE4"/>
    <w:rsid w:val="0052387F"/>
    <w:rsid w:val="00535984"/>
    <w:rsid w:val="00543328"/>
    <w:rsid w:val="00551D63"/>
    <w:rsid w:val="005A5BBB"/>
    <w:rsid w:val="005B3058"/>
    <w:rsid w:val="005C6B1B"/>
    <w:rsid w:val="00616300"/>
    <w:rsid w:val="00633E99"/>
    <w:rsid w:val="006530D5"/>
    <w:rsid w:val="00655F14"/>
    <w:rsid w:val="006742C3"/>
    <w:rsid w:val="00674974"/>
    <w:rsid w:val="00676FAC"/>
    <w:rsid w:val="006944F8"/>
    <w:rsid w:val="006C00DB"/>
    <w:rsid w:val="006E3E7D"/>
    <w:rsid w:val="006F336F"/>
    <w:rsid w:val="006F3CF4"/>
    <w:rsid w:val="007676EE"/>
    <w:rsid w:val="0078581D"/>
    <w:rsid w:val="00785E11"/>
    <w:rsid w:val="007A3119"/>
    <w:rsid w:val="007B74AC"/>
    <w:rsid w:val="007C2D2E"/>
    <w:rsid w:val="007E06E2"/>
    <w:rsid w:val="007E0BDB"/>
    <w:rsid w:val="007E1B4A"/>
    <w:rsid w:val="007F2047"/>
    <w:rsid w:val="008037F4"/>
    <w:rsid w:val="00812F3E"/>
    <w:rsid w:val="00813193"/>
    <w:rsid w:val="0081570A"/>
    <w:rsid w:val="008206FA"/>
    <w:rsid w:val="00826E21"/>
    <w:rsid w:val="00832066"/>
    <w:rsid w:val="00843325"/>
    <w:rsid w:val="00882C58"/>
    <w:rsid w:val="009154FB"/>
    <w:rsid w:val="009166DE"/>
    <w:rsid w:val="009175E0"/>
    <w:rsid w:val="00931263"/>
    <w:rsid w:val="00954224"/>
    <w:rsid w:val="00955F38"/>
    <w:rsid w:val="00960D8E"/>
    <w:rsid w:val="00963C7B"/>
    <w:rsid w:val="00967CA3"/>
    <w:rsid w:val="009B139F"/>
    <w:rsid w:val="009B2599"/>
    <w:rsid w:val="009E31A5"/>
    <w:rsid w:val="00A946C3"/>
    <w:rsid w:val="00A95257"/>
    <w:rsid w:val="00AA265A"/>
    <w:rsid w:val="00AA7482"/>
    <w:rsid w:val="00B15006"/>
    <w:rsid w:val="00B15E44"/>
    <w:rsid w:val="00BD02D1"/>
    <w:rsid w:val="00BD2D0F"/>
    <w:rsid w:val="00C15A7D"/>
    <w:rsid w:val="00C27E38"/>
    <w:rsid w:val="00C33019"/>
    <w:rsid w:val="00C33795"/>
    <w:rsid w:val="00C5069A"/>
    <w:rsid w:val="00C57A0C"/>
    <w:rsid w:val="00C67873"/>
    <w:rsid w:val="00C72A5E"/>
    <w:rsid w:val="00C83F6E"/>
    <w:rsid w:val="00C87568"/>
    <w:rsid w:val="00CA6E63"/>
    <w:rsid w:val="00CE667F"/>
    <w:rsid w:val="00CF39BA"/>
    <w:rsid w:val="00D00D97"/>
    <w:rsid w:val="00D1657F"/>
    <w:rsid w:val="00D5213A"/>
    <w:rsid w:val="00D63084"/>
    <w:rsid w:val="00D66DEF"/>
    <w:rsid w:val="00DB7729"/>
    <w:rsid w:val="00DC69CE"/>
    <w:rsid w:val="00DD2A00"/>
    <w:rsid w:val="00E368BD"/>
    <w:rsid w:val="00E452B3"/>
    <w:rsid w:val="00E55552"/>
    <w:rsid w:val="00E82746"/>
    <w:rsid w:val="00E91477"/>
    <w:rsid w:val="00EB3CE4"/>
    <w:rsid w:val="00EC55C0"/>
    <w:rsid w:val="00EF1911"/>
    <w:rsid w:val="00F22360"/>
    <w:rsid w:val="00F72290"/>
    <w:rsid w:val="00F737AA"/>
    <w:rsid w:val="00F93FE4"/>
    <w:rsid w:val="00FF4F45"/>
    <w:rsid w:val="00FF64CE"/>
    <w:rsid w:val="00FF7EA6"/>
    <w:rsid w:val="02456D4D"/>
    <w:rsid w:val="07775A44"/>
    <w:rsid w:val="13530E66"/>
    <w:rsid w:val="18593A14"/>
    <w:rsid w:val="23503D56"/>
    <w:rsid w:val="281A109F"/>
    <w:rsid w:val="2C231491"/>
    <w:rsid w:val="36B826AD"/>
    <w:rsid w:val="42E60D2D"/>
    <w:rsid w:val="487172C9"/>
    <w:rsid w:val="59810FEF"/>
    <w:rsid w:val="5C305443"/>
    <w:rsid w:val="5EE71441"/>
    <w:rsid w:val="62DC4E5E"/>
    <w:rsid w:val="65F63BE7"/>
    <w:rsid w:val="715E29C3"/>
    <w:rsid w:val="7C7F05E4"/>
    <w:rsid w:val="7EA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color w:val="2B2B2B"/>
      <w:u w:val="non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color w:val="2B2B2B"/>
      <w:u w:val="non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陈榕</cp:lastModifiedBy>
  <cp:revision>72</cp:revision>
  <cp:lastPrinted>2017-11-21T08:00:00Z</cp:lastPrinted>
  <dcterms:created xsi:type="dcterms:W3CDTF">2017-11-20T06:08:00Z</dcterms:created>
  <dcterms:modified xsi:type="dcterms:W3CDTF">2019-10-08T09:00:00Z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