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0"/>
        </w:tabs>
        <w:spacing w:line="360" w:lineRule="auto"/>
        <w:jc w:val="center"/>
        <w:rPr>
          <w:rFonts w:hint="eastAsia" w:ascii="宋体" w:hAnsi="宋体"/>
          <w:b/>
          <w:bCs/>
          <w:sz w:val="52"/>
          <w:szCs w:val="52"/>
        </w:rPr>
      </w:pPr>
    </w:p>
    <w:p>
      <w:pPr>
        <w:spacing w:line="360" w:lineRule="auto"/>
        <w:jc w:val="center"/>
        <w:rPr>
          <w:rFonts w:hint="eastAsia" w:ascii="宋体" w:hAnsi="宋体"/>
          <w:b/>
          <w:bCs/>
          <w:sz w:val="52"/>
          <w:szCs w:val="52"/>
        </w:rPr>
      </w:pPr>
    </w:p>
    <w:p>
      <w:pPr>
        <w:spacing w:line="360" w:lineRule="auto"/>
        <w:jc w:val="center"/>
        <w:rPr>
          <w:rFonts w:hint="eastAsia" w:ascii="宋体" w:hAnsi="宋体"/>
          <w:b/>
          <w:bCs/>
          <w:sz w:val="52"/>
          <w:szCs w:val="52"/>
        </w:rPr>
      </w:pPr>
    </w:p>
    <w:p>
      <w:pPr>
        <w:spacing w:line="360" w:lineRule="auto"/>
        <w:jc w:val="center"/>
        <w:rPr>
          <w:rFonts w:hint="eastAsia" w:ascii="宋体" w:hAnsi="宋体"/>
          <w:b/>
          <w:bCs/>
          <w:sz w:val="52"/>
          <w:szCs w:val="52"/>
        </w:rPr>
      </w:pPr>
    </w:p>
    <w:p>
      <w:pPr>
        <w:spacing w:line="360" w:lineRule="auto"/>
        <w:jc w:val="center"/>
        <w:rPr>
          <w:rFonts w:hint="eastAsia" w:ascii="宋体" w:hAnsi="宋体"/>
          <w:b/>
          <w:bCs/>
          <w:sz w:val="52"/>
          <w:szCs w:val="52"/>
        </w:rPr>
      </w:pPr>
      <w:r>
        <w:rPr>
          <w:rFonts w:hint="eastAsia" w:ascii="宋体" w:hAnsi="宋体"/>
          <w:b/>
          <w:bCs/>
          <w:sz w:val="52"/>
          <w:szCs w:val="52"/>
        </w:rPr>
        <w:t>投   标   书</w:t>
      </w:r>
    </w:p>
    <w:p>
      <w:pPr>
        <w:spacing w:line="360" w:lineRule="auto"/>
        <w:jc w:val="center"/>
        <w:rPr>
          <w:rFonts w:hint="eastAsia" w:ascii="宋体" w:hAnsi="宋体"/>
          <w:sz w:val="24"/>
          <w:u w:val="single"/>
        </w:rPr>
      </w:pPr>
    </w:p>
    <w:p>
      <w:pPr>
        <w:spacing w:line="360" w:lineRule="auto"/>
        <w:ind w:firstLine="3120" w:firstLineChars="1300"/>
        <w:rPr>
          <w:rFonts w:hint="eastAsia" w:ascii="宋体" w:hAnsi="宋体"/>
          <w:sz w:val="24"/>
          <w:u w:val="single"/>
        </w:rPr>
      </w:pPr>
    </w:p>
    <w:p>
      <w:pPr>
        <w:spacing w:line="360" w:lineRule="auto"/>
        <w:ind w:firstLine="3120" w:firstLineChars="1300"/>
        <w:rPr>
          <w:rFonts w:hint="eastAsia" w:ascii="宋体" w:hAnsi="宋体"/>
          <w:sz w:val="24"/>
          <w:u w:val="single"/>
        </w:rPr>
      </w:pPr>
    </w:p>
    <w:p>
      <w:pPr>
        <w:spacing w:line="360" w:lineRule="auto"/>
        <w:ind w:firstLine="3120" w:firstLineChars="1300"/>
        <w:rPr>
          <w:rFonts w:hint="eastAsia" w:ascii="宋体" w:hAnsi="宋体"/>
          <w:sz w:val="24"/>
          <w:u w:val="single"/>
        </w:rPr>
      </w:pPr>
    </w:p>
    <w:p>
      <w:pPr>
        <w:spacing w:line="360" w:lineRule="auto"/>
        <w:ind w:firstLine="3120" w:firstLineChars="1300"/>
        <w:rPr>
          <w:rFonts w:hint="eastAsia" w:ascii="宋体" w:hAnsi="宋体"/>
          <w:sz w:val="24"/>
          <w:u w:val="single"/>
        </w:rPr>
      </w:pPr>
    </w:p>
    <w:p>
      <w:pPr>
        <w:spacing w:line="360" w:lineRule="auto"/>
        <w:ind w:firstLine="3120" w:firstLineChars="1300"/>
        <w:rPr>
          <w:rFonts w:hint="eastAsia" w:ascii="宋体" w:hAnsi="宋体"/>
          <w:sz w:val="24"/>
          <w:u w:val="single"/>
        </w:rPr>
      </w:pPr>
    </w:p>
    <w:p>
      <w:pPr>
        <w:spacing w:line="400" w:lineRule="exact"/>
        <w:ind w:left="2238" w:leftChars="399" w:hanging="1400" w:hangingChars="500"/>
        <w:rPr>
          <w:rFonts w:hint="eastAsia" w:ascii="宋体" w:hAnsi="宋体"/>
          <w:sz w:val="28"/>
          <w:szCs w:val="28"/>
          <w:u w:val="single"/>
        </w:rPr>
      </w:pPr>
      <w:r>
        <w:rPr>
          <w:rFonts w:hint="eastAsia" w:ascii="宋体" w:hAnsi="宋体"/>
          <w:sz w:val="28"/>
          <w:szCs w:val="28"/>
        </w:rPr>
        <w:t>工程名称：</w:t>
      </w:r>
      <w:r>
        <w:rPr>
          <w:rFonts w:hint="eastAsia"/>
          <w:sz w:val="28"/>
          <w:szCs w:val="28"/>
          <w:u w:val="single"/>
        </w:rPr>
        <w:t>翔安南部莲河片区（东园地块）造地二期工程工程自动化监测</w:t>
      </w:r>
    </w:p>
    <w:p>
      <w:pPr>
        <w:spacing w:line="400" w:lineRule="exact"/>
        <w:ind w:firstLine="1680"/>
        <w:rPr>
          <w:rFonts w:hint="eastAsia" w:ascii="宋体" w:hAnsi="宋体"/>
          <w:sz w:val="28"/>
          <w:szCs w:val="28"/>
        </w:rPr>
      </w:pPr>
    </w:p>
    <w:p>
      <w:pPr>
        <w:spacing w:line="400" w:lineRule="exact"/>
        <w:ind w:firstLine="840" w:firstLineChars="300"/>
        <w:rPr>
          <w:rFonts w:hint="eastAsia" w:ascii="宋体" w:hAnsi="宋体"/>
          <w:sz w:val="28"/>
          <w:szCs w:val="28"/>
          <w:u w:val="single"/>
        </w:rPr>
      </w:pPr>
      <w:r>
        <w:rPr>
          <w:rFonts w:hint="eastAsia" w:ascii="宋体" w:hAnsi="宋体"/>
          <w:sz w:val="28"/>
          <w:szCs w:val="28"/>
        </w:rPr>
        <w:t>投 标 人：</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(盖章)</w:t>
      </w:r>
    </w:p>
    <w:p>
      <w:pPr>
        <w:spacing w:line="400" w:lineRule="exact"/>
        <w:ind w:firstLine="1680"/>
        <w:rPr>
          <w:rFonts w:hint="eastAsia" w:ascii="宋体" w:hAnsi="宋体"/>
          <w:sz w:val="28"/>
          <w:szCs w:val="28"/>
        </w:rPr>
      </w:pPr>
    </w:p>
    <w:p>
      <w:pPr>
        <w:spacing w:line="400" w:lineRule="exact"/>
        <w:ind w:firstLine="840" w:firstLineChars="300"/>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(签字或盖章)</w:t>
      </w:r>
    </w:p>
    <w:p>
      <w:pPr>
        <w:spacing w:line="400" w:lineRule="exact"/>
        <w:ind w:firstLine="1680"/>
        <w:rPr>
          <w:rFonts w:hint="eastAsia" w:ascii="宋体" w:hAnsi="宋体"/>
          <w:sz w:val="28"/>
          <w:szCs w:val="28"/>
        </w:rPr>
      </w:pPr>
    </w:p>
    <w:p>
      <w:pPr>
        <w:spacing w:line="400" w:lineRule="exact"/>
        <w:ind w:firstLine="840" w:firstLineChars="300"/>
        <w:rPr>
          <w:rFonts w:hint="eastAsia"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日</w:t>
      </w:r>
    </w:p>
    <w:p>
      <w:pPr>
        <w:spacing w:line="360" w:lineRule="exact"/>
        <w:ind w:left="228"/>
        <w:rPr>
          <w:rFonts w:ascii="宋体" w:hAnsi="宋体"/>
          <w:sz w:val="24"/>
        </w:rPr>
      </w:pPr>
    </w:p>
    <w:p>
      <w:pPr>
        <w:spacing w:line="360" w:lineRule="exact"/>
        <w:ind w:left="228"/>
        <w:rPr>
          <w:rFonts w:ascii="宋体" w:hAnsi="宋体"/>
          <w:sz w:val="24"/>
        </w:rPr>
      </w:pPr>
    </w:p>
    <w:p>
      <w:pPr>
        <w:spacing w:line="360" w:lineRule="exact"/>
        <w:ind w:left="228"/>
        <w:rPr>
          <w:rFonts w:ascii="宋体" w:hAnsi="宋体"/>
          <w:sz w:val="24"/>
        </w:rPr>
      </w:pPr>
    </w:p>
    <w:p>
      <w:pPr>
        <w:spacing w:line="360" w:lineRule="auto"/>
        <w:rPr>
          <w:rFonts w:ascii="仿宋_GB2312" w:hAnsi="宋体" w:eastAsia="仿宋_GB2312"/>
          <w:b/>
          <w:bCs/>
          <w:sz w:val="30"/>
          <w:szCs w:val="21"/>
        </w:rPr>
      </w:pPr>
    </w:p>
    <w:p>
      <w:pPr>
        <w:tabs>
          <w:tab w:val="left" w:pos="6660"/>
        </w:tabs>
        <w:spacing w:line="600" w:lineRule="exact"/>
        <w:jc w:val="center"/>
        <w:rPr>
          <w:rFonts w:hint="eastAsia" w:ascii="黑体" w:hAnsi="黑体" w:eastAsia="黑体" w:cs="黑体"/>
          <w:b/>
          <w:bCs/>
          <w:sz w:val="44"/>
          <w:szCs w:val="44"/>
        </w:rPr>
      </w:pPr>
      <w:r>
        <w:rPr>
          <w:rFonts w:ascii="仿宋_GB2312" w:eastAsia="仿宋_GB2312"/>
          <w:sz w:val="30"/>
          <w:szCs w:val="30"/>
        </w:rPr>
        <w:br w:type="page"/>
      </w:r>
      <w:r>
        <w:rPr>
          <w:rFonts w:hint="eastAsia" w:ascii="黑体" w:hAnsi="黑体" w:eastAsia="黑体" w:cs="黑体"/>
          <w:b/>
          <w:bCs/>
          <w:sz w:val="44"/>
          <w:szCs w:val="44"/>
        </w:rPr>
        <w:t>报  价  表</w:t>
      </w:r>
    </w:p>
    <w:p>
      <w:pPr>
        <w:pStyle w:val="2"/>
        <w:rPr>
          <w:rFonts w:hint="eastAsia"/>
        </w:rPr>
      </w:pPr>
    </w:p>
    <w:p>
      <w:pPr>
        <w:pStyle w:val="2"/>
        <w:rPr>
          <w:rFonts w:hint="eastAsia"/>
        </w:rPr>
      </w:pPr>
    </w:p>
    <w:tbl>
      <w:tblPr>
        <w:tblStyle w:val="6"/>
        <w:tblpPr w:leftFromText="180" w:rightFromText="180" w:vertAnchor="text" w:horzAnchor="page" w:tblpX="972" w:tblpY="-49"/>
        <w:tblOverlap w:val="never"/>
        <w:tblW w:w="9961" w:type="dxa"/>
        <w:tblInd w:w="0" w:type="dxa"/>
        <w:tblLayout w:type="fixed"/>
        <w:tblCellMar>
          <w:top w:w="0" w:type="dxa"/>
          <w:left w:w="0" w:type="dxa"/>
          <w:bottom w:w="0" w:type="dxa"/>
          <w:right w:w="0" w:type="dxa"/>
        </w:tblCellMar>
      </w:tblPr>
      <w:tblGrid>
        <w:gridCol w:w="4620"/>
        <w:gridCol w:w="2022"/>
        <w:gridCol w:w="1910"/>
        <w:gridCol w:w="1409"/>
      </w:tblGrid>
      <w:tr>
        <w:tblPrEx>
          <w:tblLayout w:type="fixed"/>
          <w:tblCellMar>
            <w:top w:w="0" w:type="dxa"/>
            <w:left w:w="0" w:type="dxa"/>
            <w:bottom w:w="0" w:type="dxa"/>
            <w:right w:w="0" w:type="dxa"/>
          </w:tblCellMar>
        </w:tblPrEx>
        <w:trPr>
          <w:trHeight w:val="810" w:hRule="atLeast"/>
        </w:trPr>
        <w:tc>
          <w:tcPr>
            <w:tcW w:w="46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工程名称</w:t>
            </w:r>
          </w:p>
        </w:tc>
        <w:tc>
          <w:tcPr>
            <w:tcW w:w="2022"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报价</w:t>
            </w:r>
          </w:p>
        </w:tc>
        <w:tc>
          <w:tcPr>
            <w:tcW w:w="191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报价（元）</w:t>
            </w:r>
          </w:p>
        </w:tc>
        <w:tc>
          <w:tcPr>
            <w:tcW w:w="1409"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备注</w:t>
            </w:r>
          </w:p>
        </w:tc>
      </w:tr>
      <w:tr>
        <w:tblPrEx>
          <w:tblLayout w:type="fixed"/>
          <w:tblCellMar>
            <w:top w:w="0" w:type="dxa"/>
            <w:left w:w="0" w:type="dxa"/>
            <w:bottom w:w="0" w:type="dxa"/>
            <w:right w:w="0" w:type="dxa"/>
          </w:tblCellMar>
        </w:tblPrEx>
        <w:trPr>
          <w:trHeight w:val="624" w:hRule="atLeast"/>
        </w:trPr>
        <w:tc>
          <w:tcPr>
            <w:tcW w:w="46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翔安南部莲河片区（东园地块）造地二期工程工程自动化监测</w:t>
            </w:r>
          </w:p>
        </w:tc>
        <w:tc>
          <w:tcPr>
            <w:tcW w:w="2022"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val="en-US" w:eastAsia="zh-CN" w:bidi="ar"/>
              </w:rPr>
              <w:t xml:space="preserve">   </w:t>
            </w:r>
            <w:r>
              <w:rPr>
                <w:rFonts w:hint="eastAsia" w:ascii="宋体" w:hAnsi="宋体" w:cs="宋体"/>
                <w:color w:val="000000"/>
                <w:kern w:val="0"/>
                <w:sz w:val="32"/>
                <w:szCs w:val="32"/>
                <w:lang w:bidi="ar"/>
              </w:rPr>
              <w:t xml:space="preserve"> %</w:t>
            </w:r>
          </w:p>
        </w:tc>
        <w:tc>
          <w:tcPr>
            <w:tcW w:w="191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w:t>
            </w:r>
          </w:p>
        </w:tc>
        <w:tc>
          <w:tcPr>
            <w:tcW w:w="1409" w:type="dxa"/>
            <w:vMerge w:val="restart"/>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w:t>
            </w:r>
          </w:p>
        </w:tc>
      </w:tr>
      <w:tr>
        <w:tblPrEx>
          <w:tblLayout w:type="fixed"/>
          <w:tblCellMar>
            <w:top w:w="0" w:type="dxa"/>
            <w:left w:w="0" w:type="dxa"/>
            <w:bottom w:w="0" w:type="dxa"/>
            <w:right w:w="0" w:type="dxa"/>
          </w:tblCellMar>
        </w:tblPrEx>
        <w:trPr>
          <w:trHeight w:val="780" w:hRule="atLeast"/>
        </w:trPr>
        <w:tc>
          <w:tcPr>
            <w:tcW w:w="46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000000"/>
                <w:sz w:val="28"/>
                <w:szCs w:val="28"/>
              </w:rPr>
            </w:pPr>
          </w:p>
        </w:tc>
        <w:tc>
          <w:tcPr>
            <w:tcW w:w="2022"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cs="宋体"/>
                <w:color w:val="000000"/>
                <w:sz w:val="32"/>
                <w:szCs w:val="32"/>
              </w:rPr>
            </w:pPr>
          </w:p>
        </w:tc>
        <w:tc>
          <w:tcPr>
            <w:tcW w:w="191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cs="宋体"/>
                <w:color w:val="000000"/>
                <w:sz w:val="28"/>
                <w:szCs w:val="28"/>
              </w:rPr>
            </w:pPr>
          </w:p>
        </w:tc>
        <w:tc>
          <w:tcPr>
            <w:tcW w:w="1409" w:type="dxa"/>
            <w:vMerge w:val="continue"/>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cs="宋体"/>
                <w:color w:val="000000"/>
                <w:sz w:val="28"/>
                <w:szCs w:val="28"/>
              </w:rPr>
            </w:pPr>
          </w:p>
        </w:tc>
      </w:tr>
      <w:tr>
        <w:tblPrEx>
          <w:tblLayout w:type="fixed"/>
          <w:tblCellMar>
            <w:top w:w="0" w:type="dxa"/>
            <w:left w:w="0" w:type="dxa"/>
            <w:bottom w:w="0" w:type="dxa"/>
            <w:right w:w="0" w:type="dxa"/>
          </w:tblCellMar>
        </w:tblPrEx>
        <w:trPr>
          <w:trHeight w:val="1100" w:hRule="atLeast"/>
        </w:trPr>
        <w:tc>
          <w:tcPr>
            <w:tcW w:w="46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w:t>
            </w:r>
          </w:p>
        </w:tc>
        <w:tc>
          <w:tcPr>
            <w:tcW w:w="2022"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bidi="ar"/>
              </w:rPr>
              <w:t>　</w:t>
            </w:r>
          </w:p>
        </w:tc>
        <w:tc>
          <w:tcPr>
            <w:tcW w:w="191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w:t>
            </w:r>
          </w:p>
        </w:tc>
        <w:tc>
          <w:tcPr>
            <w:tcW w:w="1409" w:type="dxa"/>
            <w:tcBorders>
              <w:top w:val="nil"/>
              <w:left w:val="nil"/>
              <w:bottom w:val="single" w:color="auto" w:sz="4" w:space="0"/>
              <w:right w:val="single" w:color="auto" w:sz="4" w:space="0"/>
            </w:tcBorders>
            <w:noWrap/>
            <w:tcMar>
              <w:top w:w="15" w:type="dxa"/>
              <w:left w:w="15" w:type="dxa"/>
              <w:right w:w="15" w:type="dxa"/>
            </w:tcMar>
            <w:vAlign w:val="center"/>
          </w:tcPr>
          <w:p>
            <w:pPr>
              <w:widowControl/>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　</w:t>
            </w:r>
          </w:p>
        </w:tc>
      </w:tr>
    </w:tbl>
    <w:p>
      <w:pPr>
        <w:spacing w:before="156" w:beforeLines="50" w:line="360" w:lineRule="auto"/>
        <w:jc w:val="right"/>
        <w:rPr>
          <w:rFonts w:hint="eastAsia" w:ascii="宋体" w:hAnsi="宋体" w:cs="宋体"/>
          <w:sz w:val="24"/>
          <w:szCs w:val="22"/>
        </w:rPr>
      </w:pPr>
    </w:p>
    <w:p>
      <w:pPr>
        <w:pStyle w:val="2"/>
        <w:rPr>
          <w:rFonts w:hint="eastAsia" w:ascii="宋体" w:hAnsi="宋体" w:cs="宋体"/>
          <w:sz w:val="24"/>
          <w:szCs w:val="22"/>
        </w:rPr>
      </w:pPr>
    </w:p>
    <w:p>
      <w:pPr>
        <w:pStyle w:val="3"/>
        <w:rPr>
          <w:rFonts w:hint="eastAsia" w:ascii="宋体" w:hAnsi="宋体" w:cs="宋体"/>
          <w:sz w:val="24"/>
          <w:szCs w:val="22"/>
        </w:rPr>
      </w:pPr>
    </w:p>
    <w:p>
      <w:pPr>
        <w:spacing w:before="156" w:beforeLines="50" w:line="360" w:lineRule="auto"/>
        <w:jc w:val="right"/>
        <w:rPr>
          <w:rFonts w:hint="eastAsia" w:ascii="宋体" w:hAnsi="宋体" w:cs="宋体"/>
          <w:sz w:val="24"/>
          <w:szCs w:val="22"/>
        </w:rPr>
      </w:pPr>
      <w:r>
        <w:rPr>
          <w:rFonts w:hint="eastAsia" w:ascii="宋体" w:hAnsi="宋体" w:cs="宋体"/>
          <w:sz w:val="24"/>
          <w:szCs w:val="22"/>
        </w:rPr>
        <w:t>投标人：（盖单位公章）</w:t>
      </w:r>
    </w:p>
    <w:p>
      <w:pPr>
        <w:spacing w:before="156" w:beforeLines="50" w:line="360" w:lineRule="auto"/>
        <w:jc w:val="right"/>
        <w:rPr>
          <w:rFonts w:hint="eastAsia" w:ascii="宋体" w:hAnsi="宋体" w:cs="宋体"/>
          <w:sz w:val="24"/>
          <w:szCs w:val="22"/>
        </w:rPr>
      </w:pPr>
      <w:r>
        <w:rPr>
          <w:rFonts w:hint="eastAsia" w:ascii="宋体" w:hAnsi="宋体" w:cs="宋体"/>
          <w:sz w:val="24"/>
          <w:szCs w:val="22"/>
        </w:rPr>
        <w:t>日期：   年  月   日</w:t>
      </w:r>
    </w:p>
    <w:p>
      <w:pPr>
        <w:pStyle w:val="2"/>
        <w:rPr>
          <w:rFonts w:hint="eastAsia" w:ascii="宋体" w:hAnsi="宋体" w:cs="宋体"/>
          <w:sz w:val="24"/>
          <w:szCs w:val="22"/>
        </w:rPr>
      </w:pPr>
    </w:p>
    <w:p>
      <w:pPr>
        <w:pStyle w:val="3"/>
        <w:rPr>
          <w:rFonts w:hint="eastAsia" w:ascii="宋体" w:hAnsi="宋体" w:cs="宋体"/>
          <w:sz w:val="24"/>
          <w:szCs w:val="22"/>
        </w:rPr>
      </w:pPr>
    </w:p>
    <w:p>
      <w:pPr>
        <w:pStyle w:val="3"/>
        <w:rPr>
          <w:rFonts w:hint="eastAsia" w:ascii="宋体" w:hAnsi="宋体" w:cs="宋体"/>
          <w:sz w:val="24"/>
          <w:szCs w:val="22"/>
        </w:rPr>
      </w:pPr>
    </w:p>
    <w:p>
      <w:pPr>
        <w:pStyle w:val="3"/>
        <w:rPr>
          <w:rFonts w:hint="eastAsia" w:ascii="宋体" w:hAnsi="宋体" w:cs="宋体"/>
          <w:sz w:val="24"/>
          <w:szCs w:val="22"/>
        </w:rPr>
      </w:pPr>
    </w:p>
    <w:p>
      <w:pPr>
        <w:pStyle w:val="3"/>
        <w:rPr>
          <w:rFonts w:hint="eastAsia" w:ascii="宋体" w:hAnsi="宋体" w:cs="宋体"/>
          <w:sz w:val="24"/>
          <w:szCs w:val="22"/>
        </w:rPr>
      </w:pPr>
    </w:p>
    <w:p>
      <w:pPr>
        <w:pStyle w:val="3"/>
        <w:rPr>
          <w:rFonts w:hint="eastAsia" w:ascii="宋体" w:hAnsi="宋体" w:cs="宋体"/>
          <w:sz w:val="24"/>
          <w:szCs w:val="22"/>
        </w:rPr>
      </w:pPr>
    </w:p>
    <w:p>
      <w:pPr>
        <w:pStyle w:val="3"/>
        <w:rPr>
          <w:rFonts w:hint="eastAsia" w:ascii="宋体" w:hAnsi="宋体" w:cs="宋体"/>
          <w:sz w:val="24"/>
          <w:szCs w:val="22"/>
        </w:rPr>
      </w:pPr>
    </w:p>
    <w:p>
      <w:pPr>
        <w:pStyle w:val="3"/>
        <w:rPr>
          <w:rFonts w:hint="eastAsia" w:ascii="宋体" w:hAnsi="宋体" w:cs="宋体"/>
          <w:sz w:val="24"/>
          <w:szCs w:val="22"/>
        </w:rPr>
      </w:pPr>
    </w:p>
    <w:p>
      <w:pPr>
        <w:pStyle w:val="3"/>
        <w:rPr>
          <w:rFonts w:hint="eastAsia" w:ascii="宋体" w:hAnsi="宋体" w:cs="宋体"/>
          <w:sz w:val="24"/>
          <w:szCs w:val="22"/>
        </w:rPr>
      </w:pPr>
    </w:p>
    <w:p>
      <w:pPr>
        <w:pStyle w:val="3"/>
        <w:rPr>
          <w:rFonts w:hint="eastAsia" w:ascii="宋体" w:hAnsi="宋体" w:cs="宋体"/>
          <w:sz w:val="24"/>
          <w:szCs w:val="22"/>
        </w:rPr>
      </w:pPr>
    </w:p>
    <w:p>
      <w:pPr>
        <w:pStyle w:val="3"/>
        <w:rPr>
          <w:rFonts w:hint="eastAsia" w:ascii="宋体" w:hAnsi="宋体" w:cs="宋体"/>
          <w:sz w:val="24"/>
          <w:szCs w:val="22"/>
        </w:rPr>
      </w:pPr>
    </w:p>
    <w:p>
      <w:pPr>
        <w:pStyle w:val="3"/>
        <w:rPr>
          <w:rFonts w:hint="eastAsia" w:ascii="宋体" w:hAnsi="宋体" w:cs="宋体"/>
          <w:sz w:val="24"/>
          <w:szCs w:val="22"/>
        </w:rPr>
      </w:pPr>
    </w:p>
    <w:p>
      <w:pPr>
        <w:pStyle w:val="3"/>
        <w:rPr>
          <w:rFonts w:hint="eastAsia" w:ascii="宋体" w:hAnsi="宋体" w:cs="宋体"/>
          <w:sz w:val="24"/>
          <w:szCs w:val="22"/>
        </w:rPr>
      </w:pPr>
    </w:p>
    <w:p>
      <w:pPr>
        <w:pStyle w:val="3"/>
        <w:rPr>
          <w:rFonts w:hint="eastAsia" w:ascii="宋体" w:hAnsi="宋体" w:cs="宋体"/>
          <w:sz w:val="24"/>
          <w:szCs w:val="22"/>
        </w:rPr>
      </w:pPr>
    </w:p>
    <w:p>
      <w:pPr>
        <w:pStyle w:val="3"/>
        <w:rPr>
          <w:rFonts w:hint="eastAsia" w:ascii="宋体" w:hAnsi="宋体" w:cs="宋体"/>
          <w:sz w:val="24"/>
          <w:szCs w:val="22"/>
        </w:rPr>
      </w:pPr>
    </w:p>
    <w:p>
      <w:pPr>
        <w:spacing w:before="156" w:beforeLines="50" w:line="360" w:lineRule="auto"/>
        <w:jc w:val="center"/>
        <w:rPr>
          <w:rFonts w:ascii="宋体" w:hAnsi="宋体"/>
          <w:b/>
          <w:sz w:val="36"/>
          <w:szCs w:val="36"/>
        </w:rPr>
      </w:pPr>
      <w:r>
        <w:rPr>
          <w:rFonts w:hint="eastAsia" w:ascii="宋体" w:hAnsi="宋体"/>
          <w:b/>
          <w:sz w:val="36"/>
          <w:szCs w:val="36"/>
        </w:rPr>
        <w:t xml:space="preserve"> 授权委托书</w:t>
      </w:r>
    </w:p>
    <w:p>
      <w:pPr>
        <w:jc w:val="center"/>
        <w:rPr>
          <w:rFonts w:ascii="宋体" w:hAnsi="宋体"/>
          <w:b/>
          <w:sz w:val="36"/>
          <w:szCs w:val="36"/>
        </w:rPr>
      </w:pPr>
    </w:p>
    <w:p>
      <w:pPr>
        <w:pStyle w:val="4"/>
        <w:spacing w:line="600" w:lineRule="exact"/>
        <w:ind w:left="105" w:leftChars="50" w:right="105" w:rightChars="50"/>
        <w:jc w:val="left"/>
        <w:rPr>
          <w:sz w:val="24"/>
        </w:rPr>
      </w:pPr>
      <w:r>
        <w:rPr>
          <w:rFonts w:hint="eastAsia"/>
          <w:sz w:val="28"/>
          <w:szCs w:val="28"/>
        </w:rPr>
        <w:t>本授权委托书声明：我</w:t>
      </w:r>
      <w:r>
        <w:rPr>
          <w:rFonts w:hint="eastAsia"/>
          <w:sz w:val="28"/>
          <w:szCs w:val="28"/>
          <w:u w:val="single"/>
        </w:rPr>
        <w:t xml:space="preserve">     </w:t>
      </w:r>
      <w:r>
        <w:rPr>
          <w:rFonts w:hint="eastAsia"/>
          <w:sz w:val="28"/>
          <w:szCs w:val="28"/>
        </w:rPr>
        <w:t>（姓名）系</w:t>
      </w:r>
      <w:r>
        <w:rPr>
          <w:rFonts w:hint="eastAsia"/>
          <w:sz w:val="28"/>
          <w:szCs w:val="28"/>
          <w:u w:val="single"/>
        </w:rPr>
        <w:t xml:space="preserve">                </w:t>
      </w:r>
      <w:r>
        <w:rPr>
          <w:rFonts w:hint="eastAsia"/>
          <w:sz w:val="28"/>
          <w:szCs w:val="28"/>
        </w:rPr>
        <w:t xml:space="preserve">（投标人）的法定代表人，现授权委托 </w:t>
      </w:r>
      <w:r>
        <w:rPr>
          <w:rFonts w:hint="eastAsia"/>
          <w:sz w:val="28"/>
          <w:szCs w:val="28"/>
          <w:u w:val="single"/>
        </w:rPr>
        <w:t xml:space="preserve">         </w:t>
      </w:r>
      <w:r>
        <w:rPr>
          <w:rFonts w:hint="eastAsia"/>
          <w:sz w:val="28"/>
          <w:szCs w:val="28"/>
        </w:rPr>
        <w:t>（姓名）为我公司代理人，以本公司的名义参加</w:t>
      </w:r>
      <w:r>
        <w:rPr>
          <w:rFonts w:hint="eastAsia"/>
          <w:sz w:val="28"/>
          <w:szCs w:val="28"/>
          <w:u w:val="single"/>
        </w:rPr>
        <w:t>　    　   （招标人）</w:t>
      </w:r>
      <w:r>
        <w:rPr>
          <w:rFonts w:hint="eastAsia"/>
          <w:sz w:val="28"/>
          <w:szCs w:val="28"/>
        </w:rPr>
        <w:t>的</w:t>
      </w:r>
      <w:r>
        <w:rPr>
          <w:rFonts w:hint="eastAsia"/>
          <w:sz w:val="28"/>
          <w:szCs w:val="28"/>
          <w:u w:val="single"/>
        </w:rPr>
        <w:t>翔安南部莲河片区（东园地块）造地二期工程工程自动化监测（招标工程名称）</w:t>
      </w:r>
      <w:r>
        <w:rPr>
          <w:rFonts w:hint="eastAsia"/>
          <w:sz w:val="28"/>
          <w:szCs w:val="28"/>
        </w:rPr>
        <w:t>的投标活动。代理人在资格审查、投标、开标、评标、合同谈判、签署合同过程中所签署的一切文件和处理与之有关的一切事务，我均予以承认。</w:t>
      </w:r>
      <w:r>
        <w:rPr>
          <w:rFonts w:hint="eastAsia"/>
          <w:sz w:val="28"/>
          <w:szCs w:val="28"/>
        </w:rPr>
        <w:br w:type="textWrapping"/>
      </w:r>
      <w:r>
        <w:rPr>
          <w:rFonts w:hint="eastAsia"/>
          <w:sz w:val="28"/>
          <w:szCs w:val="28"/>
        </w:rPr>
        <w:t>　　代理人无转委托权。特此委托。</w:t>
      </w:r>
      <w:r>
        <w:rPr>
          <w:rFonts w:hint="eastAsia"/>
          <w:sz w:val="28"/>
          <w:szCs w:val="28"/>
        </w:rPr>
        <w:br w:type="textWrapping"/>
      </w:r>
    </w:p>
    <w:p>
      <w:pPr>
        <w:pStyle w:val="4"/>
        <w:spacing w:line="600" w:lineRule="exact"/>
        <w:ind w:left="105" w:leftChars="50" w:right="105" w:rightChars="50"/>
        <w:jc w:val="left"/>
        <w:rPr>
          <w:rFonts w:hint="eastAsia"/>
          <w:sz w:val="28"/>
          <w:szCs w:val="28"/>
        </w:rPr>
      </w:pPr>
      <w:r>
        <w:rPr>
          <w:rFonts w:hint="eastAsia"/>
          <w:sz w:val="28"/>
          <w:szCs w:val="28"/>
        </w:rPr>
        <w:t>代理人：</w:t>
      </w:r>
      <w:r>
        <w:rPr>
          <w:rFonts w:hint="eastAsia"/>
          <w:sz w:val="28"/>
          <w:szCs w:val="28"/>
          <w:u w:val="single"/>
        </w:rPr>
        <w:t xml:space="preserve">              </w:t>
      </w:r>
      <w:r>
        <w:rPr>
          <w:rFonts w:hint="eastAsia"/>
          <w:sz w:val="28"/>
          <w:szCs w:val="28"/>
        </w:rPr>
        <w:t xml:space="preserve"> 性别：</w:t>
      </w:r>
      <w:r>
        <w:rPr>
          <w:rFonts w:hint="eastAsia"/>
          <w:sz w:val="28"/>
          <w:szCs w:val="28"/>
          <w:u w:val="single"/>
        </w:rPr>
        <w:t xml:space="preserve">           </w:t>
      </w:r>
      <w:r>
        <w:rPr>
          <w:rFonts w:hint="eastAsia"/>
          <w:sz w:val="28"/>
          <w:szCs w:val="28"/>
        </w:rPr>
        <w:t xml:space="preserve"> 年龄：</w:t>
      </w:r>
      <w:r>
        <w:rPr>
          <w:rFonts w:hint="eastAsia"/>
          <w:sz w:val="28"/>
          <w:szCs w:val="28"/>
          <w:u w:val="single"/>
        </w:rPr>
        <w:t xml:space="preserve">        </w:t>
      </w:r>
      <w:r>
        <w:rPr>
          <w:rFonts w:hint="eastAsia"/>
          <w:sz w:val="28"/>
          <w:szCs w:val="28"/>
        </w:rPr>
        <w:t>。</w:t>
      </w:r>
    </w:p>
    <w:p>
      <w:pPr>
        <w:pStyle w:val="4"/>
        <w:spacing w:line="600" w:lineRule="exact"/>
        <w:ind w:left="105" w:leftChars="50" w:right="105" w:rightChars="50"/>
        <w:jc w:val="left"/>
        <w:rPr>
          <w:rFonts w:hint="eastAsia"/>
          <w:sz w:val="28"/>
          <w:szCs w:val="28"/>
        </w:rPr>
      </w:pPr>
      <w:r>
        <w:rPr>
          <w:rFonts w:hint="eastAsia"/>
          <w:sz w:val="28"/>
          <w:szCs w:val="28"/>
        </w:rPr>
        <w:t>单  位：</w:t>
      </w:r>
      <w:r>
        <w:rPr>
          <w:rFonts w:hint="eastAsia"/>
          <w:sz w:val="28"/>
          <w:szCs w:val="28"/>
          <w:u w:val="single"/>
        </w:rPr>
        <w:t xml:space="preserve">              </w:t>
      </w:r>
      <w:r>
        <w:rPr>
          <w:rFonts w:hint="eastAsia"/>
          <w:sz w:val="28"/>
          <w:szCs w:val="28"/>
        </w:rPr>
        <w:t xml:space="preserve"> 部门：</w:t>
      </w:r>
      <w:r>
        <w:rPr>
          <w:rFonts w:hint="eastAsia"/>
          <w:sz w:val="28"/>
          <w:szCs w:val="28"/>
          <w:u w:val="single"/>
        </w:rPr>
        <w:t xml:space="preserve">           </w:t>
      </w:r>
      <w:r>
        <w:rPr>
          <w:rFonts w:hint="eastAsia"/>
          <w:sz w:val="28"/>
          <w:szCs w:val="28"/>
        </w:rPr>
        <w:t xml:space="preserve"> 职务：</w:t>
      </w:r>
      <w:r>
        <w:rPr>
          <w:rFonts w:hint="eastAsia"/>
          <w:sz w:val="28"/>
          <w:szCs w:val="28"/>
          <w:u w:val="single"/>
        </w:rPr>
        <w:t xml:space="preserve">        </w:t>
      </w:r>
      <w:r>
        <w:rPr>
          <w:rFonts w:hint="eastAsia"/>
          <w:sz w:val="28"/>
          <w:szCs w:val="28"/>
        </w:rPr>
        <w:t>。</w:t>
      </w:r>
    </w:p>
    <w:p>
      <w:pPr>
        <w:pStyle w:val="4"/>
        <w:spacing w:line="600" w:lineRule="exact"/>
        <w:ind w:left="105" w:leftChars="50" w:right="105" w:rightChars="50"/>
        <w:jc w:val="left"/>
        <w:rPr>
          <w:rFonts w:hint="eastAsia"/>
          <w:sz w:val="24"/>
        </w:rPr>
      </w:pPr>
      <w:r>
        <w:rPr>
          <w:rFonts w:hint="eastAsia"/>
          <w:sz w:val="28"/>
          <w:szCs w:val="28"/>
        </w:rPr>
        <w:t>身份证号码：</w:t>
      </w:r>
      <w:r>
        <w:rPr>
          <w:rFonts w:hint="eastAsia"/>
          <w:sz w:val="28"/>
          <w:szCs w:val="28"/>
          <w:u w:val="single"/>
        </w:rPr>
        <w:t xml:space="preserve">        </w:t>
      </w:r>
      <w:r>
        <w:rPr>
          <w:rFonts w:hint="eastAsia"/>
          <w:sz w:val="28"/>
          <w:szCs w:val="28"/>
          <w:u w:val="single"/>
          <w:lang w:val="en-US" w:eastAsia="zh-CN"/>
        </w:rPr>
        <w:t xml:space="preserve">             </w:t>
      </w:r>
      <w:r>
        <w:rPr>
          <w:rFonts w:hint="eastAsia"/>
          <w:sz w:val="24"/>
        </w:rPr>
        <w:t xml:space="preserve"> 。</w:t>
      </w:r>
    </w:p>
    <w:p>
      <w:pPr>
        <w:pStyle w:val="4"/>
        <w:spacing w:line="600" w:lineRule="exact"/>
        <w:ind w:left="105" w:leftChars="50" w:right="105" w:rightChars="50"/>
        <w:jc w:val="left"/>
        <w:rPr>
          <w:rFonts w:hint="eastAsia"/>
          <w:sz w:val="24"/>
        </w:rPr>
      </w:pPr>
    </w:p>
    <w:p>
      <w:pPr>
        <w:pStyle w:val="4"/>
        <w:spacing w:line="440" w:lineRule="exact"/>
        <w:outlineLvl w:val="0"/>
        <w:rPr>
          <w:sz w:val="24"/>
        </w:rPr>
      </w:pPr>
    </w:p>
    <w:p>
      <w:pPr>
        <w:pStyle w:val="4"/>
        <w:spacing w:line="560" w:lineRule="exact"/>
        <w:outlineLvl w:val="0"/>
        <w:rPr>
          <w:rFonts w:hint="eastAsia"/>
          <w:sz w:val="24"/>
        </w:rPr>
      </w:pPr>
      <w:r>
        <w:rPr>
          <w:rFonts w:hint="eastAsia"/>
          <w:sz w:val="24"/>
        </w:rPr>
        <w:t xml:space="preserve">                                  </w:t>
      </w:r>
    </w:p>
    <w:p>
      <w:pPr>
        <w:pStyle w:val="4"/>
        <w:spacing w:line="560" w:lineRule="exact"/>
        <w:ind w:firstLine="4560" w:firstLineChars="1900"/>
        <w:outlineLvl w:val="0"/>
        <w:rPr>
          <w:sz w:val="24"/>
        </w:rPr>
      </w:pPr>
      <w:r>
        <w:rPr>
          <w:rFonts w:hint="eastAsia"/>
          <w:sz w:val="24"/>
        </w:rPr>
        <w:t xml:space="preserve"> 投标人：</w:t>
      </w:r>
      <w:r>
        <w:rPr>
          <w:rFonts w:hint="eastAsia"/>
          <w:sz w:val="24"/>
          <w:u w:val="single"/>
        </w:rPr>
        <w:t xml:space="preserve">          （盖单位公章）</w:t>
      </w:r>
    </w:p>
    <w:p>
      <w:pPr>
        <w:pStyle w:val="4"/>
        <w:spacing w:line="560" w:lineRule="exact"/>
        <w:rPr>
          <w:sz w:val="24"/>
          <w:u w:val="single"/>
        </w:rPr>
      </w:pPr>
      <w:r>
        <w:rPr>
          <w:rFonts w:hint="eastAsia"/>
          <w:sz w:val="24"/>
        </w:rPr>
        <w:t xml:space="preserve">                                   法定代表人：</w:t>
      </w:r>
      <w:r>
        <w:rPr>
          <w:rFonts w:hint="eastAsia"/>
          <w:sz w:val="24"/>
          <w:u w:val="single"/>
        </w:rPr>
        <w:t xml:space="preserve">       （签字或盖章）</w:t>
      </w:r>
    </w:p>
    <w:p>
      <w:pPr>
        <w:pStyle w:val="4"/>
        <w:spacing w:line="560" w:lineRule="exact"/>
        <w:rPr>
          <w:sz w:val="24"/>
        </w:rPr>
      </w:pPr>
      <w:r>
        <w:rPr>
          <w:rFonts w:hint="eastAsia"/>
          <w:sz w:val="24"/>
        </w:rPr>
        <w:t xml:space="preserve">                                   或被授权的代理人：</w:t>
      </w:r>
      <w:r>
        <w:rPr>
          <w:rFonts w:hint="eastAsia"/>
          <w:sz w:val="24"/>
          <w:u w:val="single"/>
        </w:rPr>
        <w:t xml:space="preserve">       （签字）</w:t>
      </w:r>
    </w:p>
    <w:p>
      <w:pPr>
        <w:pStyle w:val="4"/>
        <w:spacing w:line="560" w:lineRule="exact"/>
        <w:rPr>
          <w:sz w:val="24"/>
        </w:rPr>
      </w:pPr>
      <w:r>
        <w:rPr>
          <w:rFonts w:hint="eastAsia"/>
          <w:sz w:val="24"/>
        </w:rPr>
        <w:t xml:space="preserve">                                   日期：   年   月   日</w:t>
      </w:r>
    </w:p>
    <w:p>
      <w:pPr>
        <w:snapToGrid w:val="0"/>
        <w:spacing w:line="360" w:lineRule="auto"/>
        <w:rPr>
          <w:rFonts w:hint="eastAsia" w:ascii="方正小标宋_GBK" w:hAnsi="宋体" w:eastAsia="方正小标宋_GBK"/>
          <w:sz w:val="36"/>
        </w:rPr>
      </w:pPr>
    </w:p>
    <w:p>
      <w:pPr>
        <w:snapToGrid w:val="0"/>
        <w:spacing w:line="360" w:lineRule="auto"/>
        <w:rPr>
          <w:rFonts w:hint="eastAsia" w:ascii="方正小标宋_GBK" w:hAnsi="宋体" w:eastAsia="方正小标宋_GBK"/>
          <w:sz w:val="36"/>
        </w:rPr>
      </w:pPr>
    </w:p>
    <w:p>
      <w:pPr>
        <w:snapToGrid w:val="0"/>
        <w:spacing w:line="360" w:lineRule="auto"/>
        <w:rPr>
          <w:rFonts w:hint="eastAsia" w:ascii="方正小标宋_GBK" w:hAnsi="宋体" w:eastAsia="方正小标宋_GBK"/>
          <w:sz w:val="36"/>
        </w:rPr>
      </w:pPr>
    </w:p>
    <w:p>
      <w:pPr>
        <w:rPr>
          <w:rFonts w:hint="eastAsia"/>
          <w:sz w:val="28"/>
          <w:szCs w:val="28"/>
        </w:rPr>
      </w:pPr>
    </w:p>
    <w:p>
      <w:pPr>
        <w:jc w:val="center"/>
        <w:rPr>
          <w:rFonts w:hint="eastAsia"/>
          <w:b/>
          <w:sz w:val="32"/>
          <w:szCs w:val="32"/>
        </w:rPr>
      </w:pPr>
      <w:r>
        <w:rPr>
          <w:rFonts w:hint="eastAsia"/>
          <w:b/>
          <w:sz w:val="32"/>
          <w:szCs w:val="32"/>
        </w:rPr>
        <w:t>承  诺  书</w:t>
      </w:r>
    </w:p>
    <w:p>
      <w:pPr>
        <w:rPr>
          <w:rFonts w:hint="eastAsia"/>
          <w:sz w:val="28"/>
          <w:szCs w:val="28"/>
        </w:rPr>
      </w:pPr>
    </w:p>
    <w:p>
      <w:pPr>
        <w:rPr>
          <w:rFonts w:hint="eastAsia"/>
          <w:sz w:val="28"/>
          <w:szCs w:val="28"/>
        </w:rPr>
      </w:pPr>
      <w:r>
        <w:rPr>
          <w:rFonts w:hint="eastAsia"/>
          <w:sz w:val="28"/>
          <w:szCs w:val="28"/>
        </w:rPr>
        <w:t>中化明达（福建）地质勘测有限公司：</w:t>
      </w:r>
    </w:p>
    <w:p>
      <w:pPr>
        <w:ind w:firstLine="700" w:firstLineChars="250"/>
        <w:rPr>
          <w:rFonts w:hint="eastAsia"/>
          <w:sz w:val="28"/>
          <w:szCs w:val="28"/>
        </w:rPr>
      </w:pPr>
      <w:r>
        <w:rPr>
          <w:rFonts w:hint="eastAsia"/>
          <w:sz w:val="28"/>
          <w:szCs w:val="28"/>
        </w:rPr>
        <w:t>我公司愿意参与贵公司的</w:t>
      </w:r>
      <w:r>
        <w:rPr>
          <w:rFonts w:hint="eastAsia"/>
          <w:sz w:val="28"/>
          <w:szCs w:val="28"/>
          <w:u w:val="single"/>
        </w:rPr>
        <w:t>翔安南部莲河片区（东园地块）造地二期工程工程自动化监测（招标工程名称）</w:t>
      </w:r>
      <w:r>
        <w:rPr>
          <w:rFonts w:hint="eastAsia"/>
          <w:sz w:val="28"/>
          <w:szCs w:val="28"/>
        </w:rPr>
        <w:t>的投标工作，若我公司中标，我公司将按招标文件规定配备一名管理及协调能力强的管理人员负责日常内外各方协调与沟通，确保项目顺利进行，如我公司不能配备上述人员，将接受贵公司的惩罚（按每人每月2万元处罚）。</w:t>
      </w:r>
    </w:p>
    <w:p>
      <w:pPr>
        <w:ind w:firstLine="5040" w:firstLineChars="1800"/>
        <w:rPr>
          <w:rFonts w:hint="eastAsia" w:ascii="宋体" w:hAnsi="宋体"/>
          <w:sz w:val="28"/>
          <w:szCs w:val="28"/>
        </w:rPr>
      </w:pPr>
    </w:p>
    <w:p>
      <w:pPr>
        <w:ind w:firstLine="5040" w:firstLineChars="1800"/>
        <w:rPr>
          <w:rFonts w:hint="eastAsia" w:ascii="宋体" w:hAnsi="宋体"/>
          <w:sz w:val="28"/>
          <w:szCs w:val="28"/>
        </w:rPr>
      </w:pPr>
    </w:p>
    <w:p>
      <w:pPr>
        <w:ind w:firstLine="5040" w:firstLineChars="1800"/>
        <w:rPr>
          <w:rFonts w:ascii="宋体" w:hAnsi="宋体"/>
          <w:sz w:val="28"/>
          <w:szCs w:val="28"/>
        </w:rPr>
      </w:pPr>
      <w:r>
        <w:rPr>
          <w:rFonts w:hint="eastAsia" w:ascii="宋体" w:hAnsi="宋体"/>
          <w:sz w:val="28"/>
          <w:szCs w:val="28"/>
        </w:rPr>
        <w:t>投标单位（盖章）：</w:t>
      </w:r>
    </w:p>
    <w:p>
      <w:pPr>
        <w:rPr>
          <w:rFonts w:ascii="宋体" w:hAnsi="宋体"/>
          <w:sz w:val="28"/>
          <w:szCs w:val="28"/>
        </w:rPr>
      </w:pPr>
      <w:r>
        <w:rPr>
          <w:rFonts w:hint="eastAsia" w:ascii="宋体" w:hAnsi="宋体"/>
          <w:sz w:val="28"/>
          <w:szCs w:val="28"/>
        </w:rPr>
        <w:t xml:space="preserve">                                    时间：201</w:t>
      </w:r>
      <w:r>
        <w:rPr>
          <w:rFonts w:hint="eastAsia" w:ascii="宋体" w:hAnsi="宋体"/>
          <w:sz w:val="28"/>
          <w:szCs w:val="28"/>
          <w:lang w:val="en-US" w:eastAsia="zh-CN"/>
        </w:rPr>
        <w:t>9</w:t>
      </w:r>
      <w:r>
        <w:rPr>
          <w:rFonts w:hint="eastAsia" w:ascii="宋体" w:hAnsi="宋体"/>
          <w:sz w:val="28"/>
          <w:szCs w:val="28"/>
        </w:rPr>
        <w:t>年   月   日</w:t>
      </w:r>
    </w:p>
    <w:tbl>
      <w:tblPr>
        <w:tblStyle w:val="6"/>
        <w:tblW w:w="8779" w:type="dxa"/>
        <w:tblInd w:w="0" w:type="dxa"/>
        <w:tblLayout w:type="fixed"/>
        <w:tblCellMar>
          <w:top w:w="0" w:type="dxa"/>
          <w:left w:w="0" w:type="dxa"/>
          <w:bottom w:w="0" w:type="dxa"/>
          <w:right w:w="0" w:type="dxa"/>
        </w:tblCellMar>
      </w:tblPr>
      <w:tblGrid>
        <w:gridCol w:w="1245"/>
        <w:gridCol w:w="2872"/>
        <w:gridCol w:w="642"/>
        <w:gridCol w:w="793"/>
        <w:gridCol w:w="765"/>
        <w:gridCol w:w="1410"/>
        <w:gridCol w:w="1052"/>
      </w:tblGrid>
      <w:tr>
        <w:tblPrEx>
          <w:tblLayout w:type="fixed"/>
          <w:tblCellMar>
            <w:top w:w="0" w:type="dxa"/>
            <w:left w:w="0" w:type="dxa"/>
            <w:bottom w:w="0" w:type="dxa"/>
            <w:right w:w="0" w:type="dxa"/>
          </w:tblCellMar>
        </w:tblPrEx>
        <w:trPr>
          <w:trHeight w:val="420" w:hRule="atLeast"/>
        </w:trPr>
        <w:tc>
          <w:tcPr>
            <w:tcW w:w="8779" w:type="dxa"/>
            <w:gridSpan w:val="7"/>
            <w:tcBorders>
              <w:top w:val="nil"/>
              <w:left w:val="nil"/>
              <w:bottom w:val="nil"/>
              <w:right w:val="single" w:color="auto" w:sz="4" w:space="0"/>
            </w:tcBorders>
            <w:noWrap/>
            <w:tcMar>
              <w:top w:w="15" w:type="dxa"/>
              <w:left w:w="15" w:type="dxa"/>
              <w:right w:w="15" w:type="dxa"/>
            </w:tcMar>
            <w:vAlign w:val="center"/>
          </w:tcPr>
          <w:p>
            <w:pPr>
              <w:widowControl/>
              <w:textAlignment w:val="center"/>
              <w:rPr>
                <w:rFonts w:hint="eastAsia" w:ascii="宋体" w:hAnsi="宋体" w:cs="宋体"/>
                <w:b/>
                <w:color w:val="000000"/>
                <w:sz w:val="30"/>
                <w:szCs w:val="30"/>
              </w:rPr>
            </w:pPr>
            <w:r>
              <w:rPr>
                <w:rFonts w:hint="eastAsia" w:ascii="宋体" w:hAnsi="宋体" w:cs="宋体"/>
                <w:b/>
                <w:color w:val="000000"/>
                <w:kern w:val="0"/>
                <w:sz w:val="30"/>
                <w:szCs w:val="30"/>
                <w:lang w:bidi="ar"/>
              </w:rPr>
              <w:t>附表：                自动化监测预算价</w:t>
            </w:r>
          </w:p>
        </w:tc>
      </w:tr>
      <w:tr>
        <w:tblPrEx>
          <w:tblLayout w:type="fixed"/>
          <w:tblCellMar>
            <w:top w:w="0" w:type="dxa"/>
            <w:left w:w="0" w:type="dxa"/>
            <w:bottom w:w="0" w:type="dxa"/>
            <w:right w:w="0" w:type="dxa"/>
          </w:tblCellMar>
        </w:tblPrEx>
        <w:trPr>
          <w:trHeight w:val="420" w:hRule="atLeast"/>
        </w:trPr>
        <w:tc>
          <w:tcPr>
            <w:tcW w:w="5552" w:type="dxa"/>
            <w:gridSpan w:val="4"/>
            <w:tcBorders>
              <w:top w:val="nil"/>
              <w:left w:val="nil"/>
              <w:bottom w:val="nil"/>
              <w:right w:val="nil"/>
            </w:tcBorders>
            <w:noWrap w:val="0"/>
            <w:tcMar>
              <w:top w:w="15" w:type="dxa"/>
              <w:left w:w="15" w:type="dxa"/>
              <w:right w:w="15" w:type="dxa"/>
            </w:tcMar>
            <w:vAlign w:val="center"/>
          </w:tcPr>
          <w:p>
            <w:pPr>
              <w:jc w:val="left"/>
              <w:rPr>
                <w:color w:val="000000"/>
                <w:szCs w:val="21"/>
              </w:rPr>
            </w:pPr>
            <w:r>
              <w:rPr>
                <w:rStyle w:val="8"/>
                <w:rFonts w:hint="default"/>
                <w:lang w:bidi="ar"/>
              </w:rPr>
              <w:t>工程名称：翔安南部莲河片区（东园地块）造地二期工程</w:t>
            </w:r>
          </w:p>
        </w:tc>
        <w:tc>
          <w:tcPr>
            <w:tcW w:w="3227" w:type="dxa"/>
            <w:gridSpan w:val="3"/>
            <w:tcBorders>
              <w:top w:val="nil"/>
              <w:left w:val="nil"/>
              <w:bottom w:val="nil"/>
              <w:right w:val="single" w:color="auto" w:sz="4" w:space="0"/>
            </w:tcBorders>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 xml:space="preserve"> </w:t>
            </w:r>
            <w:r>
              <w:rPr>
                <w:rFonts w:hint="eastAsia"/>
                <w:color w:val="000000"/>
                <w:kern w:val="0"/>
                <w:szCs w:val="21"/>
                <w:lang w:bidi="ar"/>
              </w:rPr>
              <w:t xml:space="preserve">     </w:t>
            </w:r>
            <w:r>
              <w:rPr>
                <w:rStyle w:val="8"/>
                <w:rFonts w:hint="default"/>
                <w:lang w:bidi="ar"/>
              </w:rPr>
              <w:t>货币单位：人民币（元）</w:t>
            </w:r>
          </w:p>
        </w:tc>
      </w:tr>
      <w:tr>
        <w:tblPrEx>
          <w:tblLayout w:type="fixed"/>
          <w:tblCellMar>
            <w:top w:w="0" w:type="dxa"/>
            <w:left w:w="0" w:type="dxa"/>
            <w:bottom w:w="0" w:type="dxa"/>
            <w:right w:w="0" w:type="dxa"/>
          </w:tblCellMar>
        </w:tblPrEx>
        <w:trPr>
          <w:trHeight w:val="435" w:hRule="atLeast"/>
        </w:trPr>
        <w:tc>
          <w:tcPr>
            <w:tcW w:w="8779" w:type="dxa"/>
            <w:gridSpan w:val="7"/>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b/>
                <w:color w:val="000000"/>
                <w:szCs w:val="21"/>
              </w:rPr>
            </w:pPr>
            <w:r>
              <w:rPr>
                <w:rFonts w:hint="eastAsia" w:ascii="宋体" w:hAnsi="宋体" w:cs="宋体"/>
                <w:b/>
                <w:color w:val="000000"/>
                <w:kern w:val="0"/>
                <w:szCs w:val="21"/>
                <w:lang w:bidi="ar"/>
              </w:rPr>
              <w:t>清单</w:t>
            </w:r>
            <w:r>
              <w:rPr>
                <w:b/>
                <w:color w:val="000000"/>
                <w:kern w:val="0"/>
                <w:szCs w:val="21"/>
                <w:lang w:bidi="ar"/>
              </w:rPr>
              <w:t xml:space="preserve">    </w:t>
            </w:r>
            <w:r>
              <w:rPr>
                <w:rFonts w:hint="eastAsia" w:ascii="宋体" w:hAnsi="宋体" w:cs="宋体"/>
                <w:b/>
                <w:color w:val="000000"/>
                <w:kern w:val="0"/>
                <w:szCs w:val="21"/>
                <w:lang w:bidi="ar"/>
              </w:rPr>
              <w:t>第</w:t>
            </w:r>
            <w:r>
              <w:rPr>
                <w:b/>
                <w:color w:val="000000"/>
                <w:kern w:val="0"/>
                <w:szCs w:val="21"/>
                <w:lang w:bidi="ar"/>
              </w:rPr>
              <w:t>200</w:t>
            </w:r>
            <w:r>
              <w:rPr>
                <w:rFonts w:hint="eastAsia" w:ascii="宋体" w:hAnsi="宋体" w:cs="宋体"/>
                <w:b/>
                <w:color w:val="000000"/>
                <w:kern w:val="0"/>
                <w:szCs w:val="21"/>
                <w:lang w:bidi="ar"/>
              </w:rPr>
              <w:t>章</w:t>
            </w:r>
            <w:r>
              <w:rPr>
                <w:b/>
                <w:color w:val="000000"/>
                <w:kern w:val="0"/>
                <w:szCs w:val="21"/>
                <w:lang w:bidi="ar"/>
              </w:rPr>
              <w:t xml:space="preserve">    </w:t>
            </w:r>
            <w:r>
              <w:rPr>
                <w:rFonts w:hint="eastAsia" w:ascii="宋体" w:hAnsi="宋体" w:cs="宋体"/>
                <w:b/>
                <w:color w:val="000000"/>
                <w:kern w:val="0"/>
                <w:szCs w:val="21"/>
                <w:lang w:bidi="ar"/>
              </w:rPr>
              <w:t>检测及监测</w:t>
            </w:r>
          </w:p>
        </w:tc>
      </w:tr>
      <w:tr>
        <w:tblPrEx>
          <w:tblLayout w:type="fixed"/>
          <w:tblCellMar>
            <w:top w:w="0" w:type="dxa"/>
            <w:left w:w="0" w:type="dxa"/>
            <w:bottom w:w="0" w:type="dxa"/>
            <w:right w:w="0" w:type="dxa"/>
          </w:tblCellMar>
        </w:tblPrEx>
        <w:trPr>
          <w:trHeight w:val="460" w:hRule="atLeast"/>
        </w:trPr>
        <w:tc>
          <w:tcPr>
            <w:tcW w:w="1245"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rStyle w:val="8"/>
                <w:rFonts w:hint="default"/>
                <w:lang w:bidi="ar"/>
              </w:rPr>
              <w:t>细目号</w:t>
            </w:r>
          </w:p>
        </w:tc>
        <w:tc>
          <w:tcPr>
            <w:tcW w:w="2872"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rStyle w:val="8"/>
                <w:rFonts w:hint="default"/>
                <w:lang w:bidi="ar"/>
              </w:rPr>
              <w:t>细</w:t>
            </w:r>
            <w:r>
              <w:rPr>
                <w:color w:val="000000"/>
                <w:kern w:val="0"/>
                <w:szCs w:val="21"/>
                <w:lang w:bidi="ar"/>
              </w:rPr>
              <w:t xml:space="preserve">  </w:t>
            </w:r>
            <w:r>
              <w:rPr>
                <w:rStyle w:val="8"/>
                <w:rFonts w:hint="default"/>
                <w:lang w:bidi="ar"/>
              </w:rPr>
              <w:t>目</w:t>
            </w:r>
            <w:r>
              <w:rPr>
                <w:color w:val="000000"/>
                <w:kern w:val="0"/>
                <w:szCs w:val="21"/>
                <w:lang w:bidi="ar"/>
              </w:rPr>
              <w:t xml:space="preserve">  </w:t>
            </w:r>
            <w:r>
              <w:rPr>
                <w:rStyle w:val="8"/>
                <w:rFonts w:hint="default"/>
                <w:lang w:bidi="ar"/>
              </w:rPr>
              <w:t>名</w:t>
            </w:r>
            <w:r>
              <w:rPr>
                <w:color w:val="000000"/>
                <w:kern w:val="0"/>
                <w:szCs w:val="21"/>
                <w:lang w:bidi="ar"/>
              </w:rPr>
              <w:t xml:space="preserve">  </w:t>
            </w:r>
            <w:r>
              <w:rPr>
                <w:rStyle w:val="8"/>
                <w:rFonts w:hint="default"/>
                <w:lang w:bidi="ar"/>
              </w:rPr>
              <w:t>称</w:t>
            </w:r>
          </w:p>
        </w:tc>
        <w:tc>
          <w:tcPr>
            <w:tcW w:w="642"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rStyle w:val="8"/>
                <w:rFonts w:hint="default"/>
                <w:lang w:bidi="ar"/>
              </w:rPr>
              <w:t>单位</w:t>
            </w:r>
          </w:p>
        </w:tc>
        <w:tc>
          <w:tcPr>
            <w:tcW w:w="793"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rStyle w:val="8"/>
                <w:rFonts w:hint="default"/>
                <w:lang w:bidi="ar"/>
              </w:rPr>
              <w:t>图纸数量</w:t>
            </w:r>
          </w:p>
        </w:tc>
        <w:tc>
          <w:tcPr>
            <w:tcW w:w="765"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rStyle w:val="8"/>
                <w:rFonts w:hint="default"/>
                <w:lang w:bidi="ar"/>
              </w:rPr>
              <w:t>数量</w:t>
            </w:r>
          </w:p>
        </w:tc>
        <w:tc>
          <w:tcPr>
            <w:tcW w:w="1410"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单价</w:t>
            </w:r>
          </w:p>
        </w:tc>
        <w:tc>
          <w:tcPr>
            <w:tcW w:w="1052" w:type="dxa"/>
            <w:tcBorders>
              <w:top w:val="nil"/>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合价</w:t>
            </w:r>
          </w:p>
        </w:tc>
      </w:tr>
      <w:tr>
        <w:tblPrEx>
          <w:tblLayout w:type="fixed"/>
          <w:tblCellMar>
            <w:top w:w="0" w:type="dxa"/>
            <w:left w:w="0" w:type="dxa"/>
            <w:bottom w:w="0" w:type="dxa"/>
            <w:right w:w="0" w:type="dxa"/>
          </w:tblCellMar>
        </w:tblPrEx>
        <w:trPr>
          <w:trHeight w:val="460" w:hRule="atLeast"/>
        </w:trPr>
        <w:tc>
          <w:tcPr>
            <w:tcW w:w="1245"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b/>
                <w:color w:val="000000"/>
                <w:szCs w:val="21"/>
              </w:rPr>
            </w:pPr>
            <w:r>
              <w:rPr>
                <w:b/>
                <w:color w:val="000000"/>
                <w:kern w:val="0"/>
                <w:szCs w:val="21"/>
                <w:lang w:bidi="ar"/>
              </w:rPr>
              <w:t>202-1</w:t>
            </w:r>
          </w:p>
        </w:tc>
        <w:tc>
          <w:tcPr>
            <w:tcW w:w="2872"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b/>
                <w:color w:val="000000"/>
                <w:szCs w:val="21"/>
              </w:rPr>
            </w:pPr>
            <w:r>
              <w:rPr>
                <w:rFonts w:hint="eastAsia" w:ascii="宋体" w:hAnsi="宋体" w:cs="宋体"/>
                <w:b/>
                <w:color w:val="000000"/>
                <w:kern w:val="0"/>
                <w:szCs w:val="21"/>
                <w:lang w:bidi="ar"/>
              </w:rPr>
              <w:t>膜下真空度监测</w:t>
            </w:r>
          </w:p>
        </w:tc>
        <w:tc>
          <w:tcPr>
            <w:tcW w:w="642"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b/>
                <w:color w:val="000000"/>
                <w:szCs w:val="21"/>
              </w:rPr>
            </w:pPr>
          </w:p>
        </w:tc>
        <w:tc>
          <w:tcPr>
            <w:tcW w:w="793"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b/>
                <w:color w:val="000000"/>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color w:val="000000"/>
                <w:sz w:val="20"/>
                <w:szCs w:val="20"/>
              </w:rPr>
            </w:pP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jc w:val="center"/>
              <w:rPr>
                <w:color w:val="000000"/>
                <w:sz w:val="20"/>
                <w:szCs w:val="20"/>
              </w:rPr>
            </w:pP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202-1-a</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color w:val="000000"/>
                <w:szCs w:val="21"/>
              </w:rPr>
            </w:pPr>
            <w:r>
              <w:rPr>
                <w:rStyle w:val="8"/>
                <w:rFonts w:hint="default"/>
                <w:lang w:bidi="ar"/>
              </w:rPr>
              <w:t>真空度计制作安装</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rStyle w:val="8"/>
                <w:rFonts w:hint="default"/>
                <w:lang w:bidi="ar"/>
              </w:rPr>
              <w:t>组</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color w:val="000000"/>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210</w:t>
            </w: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255.00 </w:t>
            </w: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53550 </w:t>
            </w:r>
          </w:p>
        </w:tc>
      </w:tr>
      <w:tr>
        <w:tblPrEx>
          <w:tblLayout w:type="fixed"/>
          <w:tblCellMar>
            <w:top w:w="0" w:type="dxa"/>
            <w:left w:w="0" w:type="dxa"/>
            <w:bottom w:w="0" w:type="dxa"/>
            <w:right w:w="0"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202-1-b</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color w:val="000000"/>
                <w:szCs w:val="21"/>
              </w:rPr>
            </w:pPr>
            <w:r>
              <w:rPr>
                <w:rStyle w:val="8"/>
                <w:rFonts w:hint="default"/>
                <w:lang w:bidi="ar"/>
              </w:rPr>
              <w:t>真空度所用传感器制作及安装</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rStyle w:val="8"/>
                <w:rFonts w:hint="default"/>
                <w:lang w:bidi="ar"/>
              </w:rPr>
              <w:t>组</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659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659</w:t>
            </w: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1700.00 </w:t>
            </w: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1120300 </w:t>
            </w:r>
          </w:p>
        </w:tc>
      </w:tr>
      <w:tr>
        <w:tblPrEx>
          <w:tblLayout w:type="fixed"/>
          <w:tblCellMar>
            <w:top w:w="0" w:type="dxa"/>
            <w:left w:w="0" w:type="dxa"/>
            <w:bottom w:w="0" w:type="dxa"/>
            <w:right w:w="0"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202-1-c</w:t>
            </w:r>
          </w:p>
        </w:tc>
        <w:tc>
          <w:tcPr>
            <w:tcW w:w="2872"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color w:val="000000"/>
                <w:szCs w:val="21"/>
              </w:rPr>
            </w:pPr>
            <w:r>
              <w:rPr>
                <w:rStyle w:val="8"/>
                <w:rFonts w:hint="default"/>
                <w:lang w:bidi="ar"/>
              </w:rPr>
              <w:t>采集箱（膜下真空度）</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rStyle w:val="8"/>
                <w:rFonts w:hint="default"/>
                <w:lang w:bidi="ar"/>
              </w:rPr>
              <w:t>个</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color w:val="000000"/>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21</w:t>
            </w: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32512.50 </w:t>
            </w: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682763 </w:t>
            </w:r>
          </w:p>
        </w:tc>
      </w:tr>
      <w:tr>
        <w:tblPrEx>
          <w:tblLayout w:type="fixed"/>
          <w:tblCellMar>
            <w:top w:w="0" w:type="dxa"/>
            <w:left w:w="0" w:type="dxa"/>
            <w:bottom w:w="0" w:type="dxa"/>
            <w:right w:w="0"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202-1-d</w:t>
            </w:r>
          </w:p>
        </w:tc>
        <w:tc>
          <w:tcPr>
            <w:tcW w:w="2872"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color w:val="000000"/>
                <w:szCs w:val="21"/>
              </w:rPr>
            </w:pPr>
            <w:r>
              <w:rPr>
                <w:rStyle w:val="8"/>
                <w:rFonts w:hint="default"/>
                <w:lang w:bidi="ar"/>
              </w:rPr>
              <w:t>线缆</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m</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color w:val="000000"/>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50400</w:t>
            </w: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5.95 </w:t>
            </w: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299880 </w:t>
            </w:r>
          </w:p>
        </w:tc>
      </w:tr>
      <w:tr>
        <w:tblPrEx>
          <w:tblLayout w:type="fixed"/>
          <w:tblCellMar>
            <w:top w:w="0" w:type="dxa"/>
            <w:left w:w="0" w:type="dxa"/>
            <w:bottom w:w="0" w:type="dxa"/>
            <w:right w:w="0"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202-1-e</w:t>
            </w:r>
          </w:p>
        </w:tc>
        <w:tc>
          <w:tcPr>
            <w:tcW w:w="2872"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color w:val="000000"/>
                <w:szCs w:val="21"/>
              </w:rPr>
            </w:pPr>
            <w:r>
              <w:rPr>
                <w:rStyle w:val="8"/>
                <w:rFonts w:hint="default"/>
                <w:lang w:bidi="ar"/>
              </w:rPr>
              <w:t>保护管</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m</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color w:val="000000"/>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21000</w:t>
            </w: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12.75 </w:t>
            </w: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267750 </w:t>
            </w:r>
          </w:p>
        </w:tc>
      </w:tr>
      <w:tr>
        <w:tblPrEx>
          <w:tblLayout w:type="fixed"/>
          <w:tblCellMar>
            <w:top w:w="0" w:type="dxa"/>
            <w:left w:w="0" w:type="dxa"/>
            <w:bottom w:w="0" w:type="dxa"/>
            <w:right w:w="0" w:type="dxa"/>
          </w:tblCellMar>
        </w:tblPrEx>
        <w:trPr>
          <w:trHeight w:val="460" w:hRule="atLeast"/>
        </w:trPr>
        <w:tc>
          <w:tcPr>
            <w:tcW w:w="1245"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b/>
                <w:color w:val="000000"/>
                <w:szCs w:val="21"/>
              </w:rPr>
            </w:pPr>
            <w:r>
              <w:rPr>
                <w:b/>
                <w:color w:val="000000"/>
                <w:kern w:val="0"/>
                <w:szCs w:val="21"/>
                <w:lang w:bidi="ar"/>
              </w:rPr>
              <w:t>202-4</w:t>
            </w:r>
          </w:p>
        </w:tc>
        <w:tc>
          <w:tcPr>
            <w:tcW w:w="2872"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b/>
                <w:color w:val="000000"/>
                <w:szCs w:val="21"/>
              </w:rPr>
            </w:pPr>
            <w:r>
              <w:rPr>
                <w:rFonts w:hint="eastAsia" w:ascii="宋体" w:hAnsi="宋体" w:cs="宋体"/>
                <w:b/>
                <w:color w:val="000000"/>
                <w:kern w:val="0"/>
                <w:szCs w:val="21"/>
                <w:lang w:bidi="ar"/>
              </w:rPr>
              <w:t>孔隙水压力监测</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color w:val="000000"/>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color w:val="000000"/>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color w:val="000000"/>
                <w:sz w:val="20"/>
                <w:szCs w:val="20"/>
              </w:rPr>
            </w:pP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0.00 </w:t>
            </w: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202-4-a</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color w:val="000000"/>
                <w:szCs w:val="21"/>
              </w:rPr>
            </w:pPr>
            <w:r>
              <w:rPr>
                <w:rStyle w:val="8"/>
                <w:rFonts w:hint="default"/>
                <w:lang w:bidi="ar"/>
              </w:rPr>
              <w:t>孔隙水压力计设备制安</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rStyle w:val="8"/>
                <w:rFonts w:hint="default"/>
                <w:lang w:bidi="ar"/>
              </w:rPr>
              <w:t>组</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color w:val="000000"/>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70</w:t>
            </w: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425.00 </w:t>
            </w: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29750 </w:t>
            </w:r>
          </w:p>
        </w:tc>
      </w:tr>
      <w:tr>
        <w:tblPrEx>
          <w:tblLayout w:type="fixed"/>
          <w:tblCellMar>
            <w:top w:w="0" w:type="dxa"/>
            <w:left w:w="0" w:type="dxa"/>
            <w:bottom w:w="0" w:type="dxa"/>
            <w:right w:w="0"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202-4-c</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color w:val="000000"/>
                <w:szCs w:val="21"/>
              </w:rPr>
            </w:pPr>
            <w:r>
              <w:rPr>
                <w:rStyle w:val="8"/>
                <w:rFonts w:hint="default"/>
                <w:lang w:bidi="ar"/>
              </w:rPr>
              <w:t>渗压计制作安装</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rStyle w:val="8"/>
                <w:rFonts w:hint="default"/>
                <w:lang w:bidi="ar"/>
              </w:rPr>
              <w:t>支</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207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207</w:t>
            </w: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1734.00 </w:t>
            </w: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358938 </w:t>
            </w:r>
          </w:p>
        </w:tc>
      </w:tr>
      <w:tr>
        <w:tblPrEx>
          <w:tblLayout w:type="fixed"/>
          <w:tblCellMar>
            <w:top w:w="0" w:type="dxa"/>
            <w:left w:w="0" w:type="dxa"/>
            <w:bottom w:w="0" w:type="dxa"/>
            <w:right w:w="0"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202-4-e</w:t>
            </w:r>
          </w:p>
        </w:tc>
        <w:tc>
          <w:tcPr>
            <w:tcW w:w="2872"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color w:val="000000"/>
                <w:szCs w:val="21"/>
              </w:rPr>
            </w:pPr>
            <w:r>
              <w:rPr>
                <w:rStyle w:val="8"/>
                <w:rFonts w:hint="default"/>
                <w:lang w:bidi="ar"/>
              </w:rPr>
              <w:t>采集箱（孔隙水压力）</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rStyle w:val="8"/>
                <w:rFonts w:hint="default"/>
                <w:lang w:bidi="ar"/>
              </w:rPr>
              <w:t>个</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color w:val="000000"/>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w:t>
            </w: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19040.00 </w:t>
            </w: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133280 </w:t>
            </w:r>
          </w:p>
        </w:tc>
      </w:tr>
      <w:tr>
        <w:tblPrEx>
          <w:tblLayout w:type="fixed"/>
          <w:tblCellMar>
            <w:top w:w="0" w:type="dxa"/>
            <w:left w:w="0" w:type="dxa"/>
            <w:bottom w:w="0" w:type="dxa"/>
            <w:right w:w="0"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202-4-f</w:t>
            </w:r>
          </w:p>
        </w:tc>
        <w:tc>
          <w:tcPr>
            <w:tcW w:w="2872"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color w:val="000000"/>
                <w:szCs w:val="21"/>
              </w:rPr>
            </w:pPr>
            <w:r>
              <w:rPr>
                <w:rStyle w:val="8"/>
                <w:rFonts w:hint="default"/>
                <w:lang w:bidi="ar"/>
              </w:rPr>
              <w:t>线缆</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rStyle w:val="8"/>
                <w:rFonts w:hint="default"/>
                <w:lang w:bidi="ar"/>
              </w:rPr>
              <w:t>米</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color w:val="000000"/>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14490</w:t>
            </w: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5.95 </w:t>
            </w: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86216 </w:t>
            </w:r>
          </w:p>
        </w:tc>
      </w:tr>
      <w:tr>
        <w:tblPrEx>
          <w:tblLayout w:type="fixed"/>
          <w:tblCellMar>
            <w:top w:w="0" w:type="dxa"/>
            <w:left w:w="0" w:type="dxa"/>
            <w:bottom w:w="0" w:type="dxa"/>
            <w:right w:w="0"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202-4-g</w:t>
            </w:r>
          </w:p>
        </w:tc>
        <w:tc>
          <w:tcPr>
            <w:tcW w:w="2872"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color w:val="000000"/>
                <w:szCs w:val="21"/>
              </w:rPr>
            </w:pPr>
            <w:r>
              <w:rPr>
                <w:rStyle w:val="8"/>
                <w:rFonts w:hint="default"/>
                <w:lang w:bidi="ar"/>
              </w:rPr>
              <w:t>保护管</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rStyle w:val="8"/>
                <w:rFonts w:hint="default"/>
                <w:lang w:bidi="ar"/>
              </w:rPr>
              <w:t>米</w:t>
            </w:r>
          </w:p>
        </w:tc>
        <w:tc>
          <w:tcPr>
            <w:tcW w:w="793" w:type="dxa"/>
            <w:tcBorders>
              <w:top w:val="nil"/>
              <w:left w:val="nil"/>
              <w:bottom w:val="nil"/>
              <w:right w:val="nil"/>
            </w:tcBorders>
            <w:shd w:val="clear" w:color="auto" w:fill="auto"/>
            <w:noWrap/>
            <w:tcMar>
              <w:top w:w="15" w:type="dxa"/>
              <w:left w:w="15" w:type="dxa"/>
              <w:right w:w="15" w:type="dxa"/>
            </w:tcMar>
            <w:vAlign w:val="center"/>
          </w:tcPr>
          <w:p>
            <w:pPr>
              <w:rPr>
                <w:color w:val="000000"/>
                <w:sz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4000</w:t>
            </w: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12.75 </w:t>
            </w: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51000 </w:t>
            </w:r>
          </w:p>
        </w:tc>
      </w:tr>
      <w:tr>
        <w:tblPrEx>
          <w:tblLayout w:type="fixed"/>
          <w:tblCellMar>
            <w:top w:w="0" w:type="dxa"/>
            <w:left w:w="0" w:type="dxa"/>
            <w:bottom w:w="0" w:type="dxa"/>
            <w:right w:w="0" w:type="dxa"/>
          </w:tblCellMar>
        </w:tblPrEx>
        <w:trPr>
          <w:trHeight w:val="460" w:hRule="atLeast"/>
        </w:trPr>
        <w:tc>
          <w:tcPr>
            <w:tcW w:w="1245"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b/>
                <w:color w:val="000000"/>
                <w:szCs w:val="21"/>
              </w:rPr>
            </w:pPr>
            <w:r>
              <w:rPr>
                <w:b/>
                <w:color w:val="000000"/>
                <w:kern w:val="0"/>
                <w:szCs w:val="21"/>
                <w:lang w:bidi="ar"/>
              </w:rPr>
              <w:t>202-5</w:t>
            </w:r>
          </w:p>
        </w:tc>
        <w:tc>
          <w:tcPr>
            <w:tcW w:w="2872"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b/>
                <w:color w:val="000000"/>
                <w:szCs w:val="21"/>
              </w:rPr>
            </w:pPr>
            <w:r>
              <w:rPr>
                <w:rFonts w:hint="eastAsia" w:ascii="宋体" w:hAnsi="宋体" w:cs="宋体"/>
                <w:b/>
                <w:color w:val="000000"/>
                <w:kern w:val="0"/>
                <w:szCs w:val="21"/>
                <w:lang w:bidi="ar"/>
              </w:rPr>
              <w:t>测斜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color w:val="000000"/>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color w:val="000000"/>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color w:val="000000"/>
                <w:sz w:val="20"/>
                <w:szCs w:val="20"/>
              </w:rPr>
            </w:pP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jc w:val="center"/>
              <w:rPr>
                <w:color w:val="000000"/>
                <w:sz w:val="20"/>
                <w:szCs w:val="20"/>
              </w:rPr>
            </w:pP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202-5-a</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color w:val="000000"/>
                <w:szCs w:val="21"/>
              </w:rPr>
            </w:pPr>
            <w:r>
              <w:rPr>
                <w:rStyle w:val="8"/>
                <w:rFonts w:hint="default"/>
                <w:lang w:bidi="ar"/>
              </w:rPr>
              <w:t>固定倾斜仪制作安装</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rStyle w:val="8"/>
                <w:rFonts w:hint="default"/>
                <w:lang w:bidi="ar"/>
              </w:rPr>
              <w:t>组</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51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54</w:t>
            </w: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12325.00 </w:t>
            </w: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665550 </w:t>
            </w:r>
          </w:p>
        </w:tc>
      </w:tr>
      <w:tr>
        <w:tblPrEx>
          <w:tblLayout w:type="fixed"/>
          <w:tblCellMar>
            <w:top w:w="0" w:type="dxa"/>
            <w:left w:w="0" w:type="dxa"/>
            <w:bottom w:w="0" w:type="dxa"/>
            <w:right w:w="0"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202-5-b</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color w:val="000000"/>
                <w:szCs w:val="21"/>
              </w:rPr>
            </w:pPr>
            <w:r>
              <w:rPr>
                <w:rStyle w:val="8"/>
                <w:rFonts w:hint="default"/>
                <w:lang w:bidi="ar"/>
              </w:rPr>
              <w:t>测斜管及连杆</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rStyle w:val="8"/>
                <w:rFonts w:hint="default"/>
                <w:lang w:bidi="ar"/>
              </w:rPr>
              <w:t>组</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color w:val="000000"/>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702</w:t>
            </w: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39.10 </w:t>
            </w: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27448 </w:t>
            </w:r>
          </w:p>
        </w:tc>
      </w:tr>
      <w:tr>
        <w:tblPrEx>
          <w:tblLayout w:type="fixed"/>
          <w:tblCellMar>
            <w:top w:w="0" w:type="dxa"/>
            <w:left w:w="0" w:type="dxa"/>
            <w:bottom w:w="0" w:type="dxa"/>
            <w:right w:w="0"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202-5-c</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color w:val="000000"/>
                <w:szCs w:val="21"/>
              </w:rPr>
            </w:pPr>
            <w:r>
              <w:rPr>
                <w:rStyle w:val="8"/>
                <w:rFonts w:hint="default"/>
                <w:lang w:bidi="ar"/>
              </w:rPr>
              <w:t>采集箱（测斜）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rStyle w:val="8"/>
                <w:rFonts w:hint="default"/>
                <w:lang w:bidi="ar"/>
              </w:rPr>
              <w:t>个</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color w:val="000000"/>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w:t>
            </w: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87312.00 </w:t>
            </w: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174624 </w:t>
            </w:r>
          </w:p>
        </w:tc>
      </w:tr>
      <w:tr>
        <w:tblPrEx>
          <w:tblLayout w:type="fixed"/>
          <w:tblCellMar>
            <w:top w:w="0" w:type="dxa"/>
            <w:left w:w="0" w:type="dxa"/>
            <w:bottom w:w="0" w:type="dxa"/>
            <w:right w:w="0"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202-5-e</w:t>
            </w:r>
          </w:p>
        </w:tc>
        <w:tc>
          <w:tcPr>
            <w:tcW w:w="2872"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color w:val="000000"/>
                <w:szCs w:val="21"/>
              </w:rPr>
            </w:pPr>
            <w:r>
              <w:rPr>
                <w:rStyle w:val="8"/>
                <w:rFonts w:hint="default"/>
                <w:lang w:bidi="ar"/>
              </w:rPr>
              <w:t>保护管</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rStyle w:val="8"/>
                <w:rFonts w:hint="default"/>
                <w:lang w:bidi="ar"/>
              </w:rPr>
              <w:t>米</w:t>
            </w:r>
          </w:p>
        </w:tc>
        <w:tc>
          <w:tcPr>
            <w:tcW w:w="793" w:type="dxa"/>
            <w:tcBorders>
              <w:top w:val="nil"/>
              <w:left w:val="nil"/>
              <w:bottom w:val="nil"/>
              <w:right w:val="nil"/>
            </w:tcBorders>
            <w:shd w:val="clear" w:color="auto" w:fill="auto"/>
            <w:noWrap/>
            <w:tcMar>
              <w:top w:w="15" w:type="dxa"/>
              <w:left w:w="15" w:type="dxa"/>
              <w:right w:w="15" w:type="dxa"/>
            </w:tcMar>
            <w:vAlign w:val="center"/>
          </w:tcPr>
          <w:p>
            <w:pPr>
              <w:rPr>
                <w:color w:val="000000"/>
                <w:sz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2000</w:t>
            </w: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12.75 </w:t>
            </w: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25500 </w:t>
            </w:r>
          </w:p>
        </w:tc>
      </w:tr>
      <w:tr>
        <w:tblPrEx>
          <w:tblLayout w:type="fixed"/>
          <w:tblCellMar>
            <w:top w:w="0" w:type="dxa"/>
            <w:left w:w="0" w:type="dxa"/>
            <w:bottom w:w="0" w:type="dxa"/>
            <w:right w:w="0"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202-5-f</w:t>
            </w:r>
          </w:p>
        </w:tc>
        <w:tc>
          <w:tcPr>
            <w:tcW w:w="2872"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color w:val="000000"/>
                <w:szCs w:val="21"/>
              </w:rPr>
            </w:pPr>
            <w:r>
              <w:rPr>
                <w:rStyle w:val="8"/>
                <w:rFonts w:hint="default"/>
                <w:lang w:bidi="ar"/>
              </w:rPr>
              <w:t>线缆</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rStyle w:val="8"/>
                <w:rFonts w:hint="default"/>
                <w:lang w:bidi="ar"/>
              </w:rPr>
              <w:t>米</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color w:val="000000"/>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15120</w:t>
            </w: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5.95 </w:t>
            </w: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89964 </w:t>
            </w:r>
          </w:p>
        </w:tc>
      </w:tr>
      <w:tr>
        <w:tblPrEx>
          <w:tblLayout w:type="fixed"/>
          <w:tblCellMar>
            <w:top w:w="0" w:type="dxa"/>
            <w:left w:w="0" w:type="dxa"/>
            <w:bottom w:w="0" w:type="dxa"/>
            <w:right w:w="0" w:type="dxa"/>
          </w:tblCellMar>
        </w:tblPrEx>
        <w:trPr>
          <w:trHeight w:val="460" w:hRule="atLeast"/>
        </w:trPr>
        <w:tc>
          <w:tcPr>
            <w:tcW w:w="1245"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b/>
                <w:color w:val="000000"/>
                <w:szCs w:val="21"/>
              </w:rPr>
            </w:pPr>
            <w:r>
              <w:rPr>
                <w:b/>
                <w:color w:val="000000"/>
                <w:kern w:val="0"/>
                <w:szCs w:val="21"/>
                <w:lang w:bidi="ar"/>
              </w:rPr>
              <w:t>202-6</w:t>
            </w:r>
          </w:p>
        </w:tc>
        <w:tc>
          <w:tcPr>
            <w:tcW w:w="2872"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b/>
                <w:color w:val="000000"/>
                <w:szCs w:val="21"/>
              </w:rPr>
            </w:pPr>
            <w:r>
              <w:rPr>
                <w:rFonts w:hint="eastAsia" w:ascii="宋体" w:hAnsi="宋体" w:cs="宋体"/>
                <w:b/>
                <w:color w:val="000000"/>
                <w:kern w:val="0"/>
                <w:szCs w:val="21"/>
                <w:lang w:bidi="ar"/>
              </w:rPr>
              <w:t>地下水位监测</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color w:val="000000"/>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color w:val="000000"/>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color w:val="000000"/>
                <w:sz w:val="20"/>
                <w:szCs w:val="20"/>
              </w:rPr>
            </w:pP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jc w:val="center"/>
              <w:rPr>
                <w:color w:val="000000"/>
                <w:sz w:val="20"/>
                <w:szCs w:val="20"/>
              </w:rPr>
            </w:pP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202-6-a</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color w:val="000000"/>
                <w:szCs w:val="21"/>
              </w:rPr>
            </w:pPr>
            <w:r>
              <w:rPr>
                <w:rStyle w:val="8"/>
                <w:rFonts w:hint="default"/>
                <w:lang w:bidi="ar"/>
              </w:rPr>
              <w:t>水位计制作安装</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rStyle w:val="8"/>
                <w:rFonts w:hint="default"/>
                <w:lang w:bidi="ar"/>
              </w:rPr>
              <w:t>支</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69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69</w:t>
            </w: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1836.00 </w:t>
            </w: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126684 </w:t>
            </w:r>
          </w:p>
        </w:tc>
      </w:tr>
      <w:tr>
        <w:tblPrEx>
          <w:tblLayout w:type="fixed"/>
          <w:tblCellMar>
            <w:top w:w="0" w:type="dxa"/>
            <w:left w:w="0" w:type="dxa"/>
            <w:bottom w:w="0" w:type="dxa"/>
            <w:right w:w="0"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202-6-b</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color w:val="000000"/>
                <w:szCs w:val="21"/>
              </w:rPr>
            </w:pPr>
            <w:r>
              <w:rPr>
                <w:rStyle w:val="8"/>
                <w:rFonts w:hint="default"/>
                <w:lang w:bidi="ar"/>
              </w:rPr>
              <w:t>采集箱（地下水位）</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rStyle w:val="8"/>
                <w:rFonts w:hint="default"/>
                <w:lang w:bidi="ar"/>
              </w:rPr>
              <w:t>个</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color w:val="000000"/>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w:t>
            </w: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19040.00 </w:t>
            </w: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38080 </w:t>
            </w:r>
          </w:p>
        </w:tc>
      </w:tr>
      <w:tr>
        <w:tblPrEx>
          <w:tblLayout w:type="fixed"/>
          <w:tblCellMar>
            <w:top w:w="0" w:type="dxa"/>
            <w:left w:w="0" w:type="dxa"/>
            <w:bottom w:w="0" w:type="dxa"/>
            <w:right w:w="0"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202-6-e</w:t>
            </w:r>
          </w:p>
        </w:tc>
        <w:tc>
          <w:tcPr>
            <w:tcW w:w="2872"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color w:val="000000"/>
                <w:szCs w:val="21"/>
              </w:rPr>
            </w:pPr>
            <w:r>
              <w:rPr>
                <w:rStyle w:val="8"/>
                <w:rFonts w:hint="default"/>
                <w:lang w:bidi="ar"/>
              </w:rPr>
              <w:t>线缆</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rStyle w:val="8"/>
                <w:rFonts w:hint="default"/>
                <w:lang w:bidi="ar"/>
              </w:rPr>
              <w:t>米</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color w:val="000000"/>
                <w:szCs w:val="21"/>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4830</w:t>
            </w: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5.95 </w:t>
            </w: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28739 </w:t>
            </w:r>
          </w:p>
        </w:tc>
      </w:tr>
      <w:tr>
        <w:tblPrEx>
          <w:tblLayout w:type="fixed"/>
          <w:tblCellMar>
            <w:top w:w="0" w:type="dxa"/>
            <w:left w:w="0" w:type="dxa"/>
            <w:bottom w:w="0" w:type="dxa"/>
            <w:right w:w="0"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202-6-f</w:t>
            </w:r>
          </w:p>
        </w:tc>
        <w:tc>
          <w:tcPr>
            <w:tcW w:w="2872"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color w:val="000000"/>
                <w:szCs w:val="21"/>
              </w:rPr>
            </w:pPr>
            <w:r>
              <w:rPr>
                <w:rStyle w:val="8"/>
                <w:rFonts w:hint="default"/>
                <w:lang w:bidi="ar"/>
              </w:rPr>
              <w:t>保护管</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Cs w:val="21"/>
              </w:rPr>
            </w:pPr>
            <w:r>
              <w:rPr>
                <w:rStyle w:val="8"/>
                <w:rFonts w:hint="default"/>
                <w:lang w:bidi="ar"/>
              </w:rPr>
              <w:t>米</w:t>
            </w:r>
          </w:p>
        </w:tc>
        <w:tc>
          <w:tcPr>
            <w:tcW w:w="793" w:type="dxa"/>
            <w:tcBorders>
              <w:top w:val="nil"/>
              <w:left w:val="nil"/>
              <w:bottom w:val="nil"/>
              <w:right w:val="nil"/>
            </w:tcBorders>
            <w:shd w:val="clear" w:color="auto" w:fill="auto"/>
            <w:noWrap/>
            <w:tcMar>
              <w:top w:w="15" w:type="dxa"/>
              <w:left w:w="15" w:type="dxa"/>
              <w:right w:w="15" w:type="dxa"/>
            </w:tcMar>
            <w:vAlign w:val="center"/>
          </w:tcPr>
          <w:p>
            <w:pPr>
              <w:rPr>
                <w:color w:val="000000"/>
                <w:sz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2000</w:t>
            </w:r>
          </w:p>
        </w:tc>
        <w:tc>
          <w:tcPr>
            <w:tcW w:w="1410"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12.75 </w:t>
            </w: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val="0"/>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 xml:space="preserve">25500 </w:t>
            </w:r>
          </w:p>
        </w:tc>
      </w:tr>
      <w:tr>
        <w:tblPrEx>
          <w:tblLayout w:type="fixed"/>
          <w:tblCellMar>
            <w:top w:w="0" w:type="dxa"/>
            <w:left w:w="0" w:type="dxa"/>
            <w:bottom w:w="0" w:type="dxa"/>
            <w:right w:w="0" w:type="dxa"/>
          </w:tblCellMar>
        </w:tblPrEx>
        <w:trPr>
          <w:trHeight w:val="315" w:hRule="atLeast"/>
        </w:trPr>
        <w:tc>
          <w:tcPr>
            <w:tcW w:w="6317" w:type="dxa"/>
            <w:gridSpan w:val="5"/>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color w:val="000000"/>
                <w:sz w:val="24"/>
              </w:rPr>
            </w:pPr>
            <w:r>
              <w:rPr>
                <w:rFonts w:hint="eastAsia" w:ascii="宋体" w:hAnsi="宋体" w:cs="宋体"/>
                <w:color w:val="000000"/>
                <w:kern w:val="0"/>
                <w:sz w:val="24"/>
                <w:lang w:bidi="ar"/>
              </w:rPr>
              <w:t>合计：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color w:val="000000"/>
                <w:sz w:val="24"/>
              </w:rPr>
            </w:pPr>
          </w:p>
        </w:tc>
        <w:tc>
          <w:tcPr>
            <w:tcW w:w="1052" w:type="dxa"/>
            <w:tcBorders>
              <w:top w:val="single" w:color="000000" w:sz="4" w:space="0"/>
              <w:left w:val="single" w:color="000000" w:sz="4" w:space="0"/>
              <w:bottom w:val="single" w:color="000000" w:sz="4" w:space="0"/>
              <w:right w:val="single" w:color="auto" w:sz="4" w:space="0"/>
            </w:tcBorders>
            <w:shd w:val="clear" w:color="auto" w:fill="F6F5C5"/>
            <w:noWrap/>
            <w:tcMar>
              <w:top w:w="15" w:type="dxa"/>
              <w:left w:w="15" w:type="dxa"/>
              <w:right w:w="15" w:type="dxa"/>
            </w:tcMar>
            <w:vAlign w:val="center"/>
          </w:tcPr>
          <w:p>
            <w:pPr>
              <w:widowControl/>
              <w:jc w:val="right"/>
              <w:textAlignment w:val="center"/>
              <w:rPr>
                <w:b/>
                <w:color w:val="000000"/>
                <w:sz w:val="24"/>
              </w:rPr>
            </w:pPr>
            <w:r>
              <w:rPr>
                <w:b/>
                <w:color w:val="000000"/>
                <w:kern w:val="0"/>
                <w:sz w:val="24"/>
                <w:lang w:bidi="ar"/>
              </w:rPr>
              <w:t xml:space="preserve">4285515 </w:t>
            </w:r>
          </w:p>
        </w:tc>
      </w:tr>
    </w:tbl>
    <w:p>
      <w:pPr>
        <w:pStyle w:val="2"/>
        <w:rPr>
          <w:rFonts w:hint="eastAsia"/>
        </w:rPr>
      </w:pPr>
    </w:p>
    <w:p>
      <w:bookmarkStart w:id="0" w:name="_GoBack"/>
      <w:bookmarkEnd w:id="0"/>
    </w:p>
    <w:sectPr>
      <w:pgSz w:w="11906" w:h="16838"/>
      <w:pgMar w:top="1440" w:right="1106"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F664E"/>
    <w:rsid w:val="07DF6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szCs w:val="20"/>
    </w:rPr>
  </w:style>
  <w:style w:type="paragraph" w:styleId="3">
    <w:name w:val="Body Text"/>
    <w:basedOn w:val="1"/>
    <w:unhideWhenUsed/>
    <w:qFormat/>
    <w:uiPriority w:val="0"/>
    <w:pPr>
      <w:spacing w:after="120"/>
    </w:pPr>
    <w:rPr>
      <w:rFonts w:ascii="Verdana" w:hAnsi="Verdana"/>
    </w:rPr>
  </w:style>
  <w:style w:type="paragraph" w:styleId="4">
    <w:name w:val="Normal Indent"/>
    <w:basedOn w:val="1"/>
    <w:qFormat/>
    <w:uiPriority w:val="0"/>
    <w:pPr>
      <w:ind w:firstLine="420"/>
    </w:pPr>
  </w:style>
  <w:style w:type="paragraph" w:styleId="5">
    <w:name w:val="Block Text"/>
    <w:basedOn w:val="1"/>
    <w:qFormat/>
    <w:uiPriority w:val="0"/>
    <w:pPr>
      <w:spacing w:line="540" w:lineRule="exact"/>
      <w:ind w:left="-4" w:leftChars="-50" w:right="-176" w:rightChars="-84" w:hanging="101" w:hangingChars="18"/>
      <w:jc w:val="center"/>
    </w:pPr>
    <w:rPr>
      <w:rFonts w:ascii="华文新魏" w:eastAsia="华文新魏"/>
      <w:b/>
      <w:spacing w:val="40"/>
      <w:sz w:val="48"/>
    </w:rPr>
  </w:style>
  <w:style w:type="character" w:customStyle="1" w:styleId="8">
    <w:name w:val="font51"/>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2019-10-09T03:40:00Z</dcterms:created>
  <dc:creator>丏云</dc:creator>
  <cp:lastModifiedBy>丏云</cp:lastModifiedBy>
  <dcterms:modified xsi:type="dcterms:W3CDTF">2019-10-09T03:40:30Z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