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A0F6" w14:textId="77777777" w:rsidR="00927294" w:rsidRDefault="00000000">
      <w:pPr>
        <w:spacing w:line="56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14:paraId="69AFBCE7" w14:textId="77777777" w:rsidR="00927294" w:rsidRDefault="00000000">
      <w:pPr>
        <w:spacing w:afterLines="50" w:after="156" w:line="560" w:lineRule="exact"/>
        <w:jc w:val="center"/>
        <w:rPr>
          <w:rFonts w:ascii="方正小标宋简体" w:eastAsia="方正小标宋简体" w:hAnsi="宋体" w:hint="eastAsia"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spacing w:val="40"/>
          <w:sz w:val="36"/>
          <w:szCs w:val="36"/>
        </w:rPr>
        <w:t>干部岗位竞聘评分表</w:t>
      </w:r>
    </w:p>
    <w:tbl>
      <w:tblPr>
        <w:tblStyle w:val="ab"/>
        <w:tblW w:w="9286" w:type="dxa"/>
        <w:tblLayout w:type="fixed"/>
        <w:tblLook w:val="04A0" w:firstRow="1" w:lastRow="0" w:firstColumn="1" w:lastColumn="0" w:noHBand="0" w:noVBand="1"/>
      </w:tblPr>
      <w:tblGrid>
        <w:gridCol w:w="817"/>
        <w:gridCol w:w="1504"/>
        <w:gridCol w:w="481"/>
        <w:gridCol w:w="1840"/>
        <w:gridCol w:w="2322"/>
        <w:gridCol w:w="374"/>
        <w:gridCol w:w="1948"/>
      </w:tblGrid>
      <w:tr w:rsidR="00927294" w14:paraId="4E0160E9" w14:textId="77777777">
        <w:trPr>
          <w:trHeight w:val="992"/>
        </w:trPr>
        <w:tc>
          <w:tcPr>
            <w:tcW w:w="2321" w:type="dxa"/>
            <w:gridSpan w:val="2"/>
            <w:vAlign w:val="center"/>
          </w:tcPr>
          <w:p w14:paraId="15EEEB52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321" w:type="dxa"/>
            <w:gridSpan w:val="2"/>
            <w:vAlign w:val="center"/>
          </w:tcPr>
          <w:p w14:paraId="09C676DE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DCAE077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竞聘岗位</w:t>
            </w:r>
          </w:p>
        </w:tc>
        <w:tc>
          <w:tcPr>
            <w:tcW w:w="2322" w:type="dxa"/>
            <w:gridSpan w:val="2"/>
          </w:tcPr>
          <w:p w14:paraId="0B120974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  <w:tr w:rsidR="00927294" w14:paraId="0A1AD56C" w14:textId="77777777">
        <w:tc>
          <w:tcPr>
            <w:tcW w:w="817" w:type="dxa"/>
          </w:tcPr>
          <w:p w14:paraId="25EFA635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gridSpan w:val="2"/>
          </w:tcPr>
          <w:p w14:paraId="75C817BE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考评要素</w:t>
            </w:r>
          </w:p>
        </w:tc>
        <w:tc>
          <w:tcPr>
            <w:tcW w:w="4536" w:type="dxa"/>
            <w:gridSpan w:val="3"/>
          </w:tcPr>
          <w:p w14:paraId="1843C1B9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考评要素评分参考</w:t>
            </w:r>
          </w:p>
        </w:tc>
        <w:tc>
          <w:tcPr>
            <w:tcW w:w="1948" w:type="dxa"/>
          </w:tcPr>
          <w:p w14:paraId="7A6B86AF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考评分值（</w:t>
            </w:r>
            <w:r>
              <w:rPr>
                <w:rFonts w:hint="eastAsia"/>
                <w:sz w:val="28"/>
                <w:szCs w:val="28"/>
              </w:rPr>
              <w:t>N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27294" w14:paraId="6EECDDF4" w14:textId="77777777">
        <w:tc>
          <w:tcPr>
            <w:tcW w:w="817" w:type="dxa"/>
            <w:vAlign w:val="center"/>
          </w:tcPr>
          <w:p w14:paraId="427A4ECD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692DDBA6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思想政治表现、职业道德和对企业的认可度与忠诚度</w:t>
            </w:r>
          </w:p>
          <w:p w14:paraId="1F504C98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536" w:type="dxa"/>
            <w:gridSpan w:val="3"/>
            <w:vAlign w:val="center"/>
          </w:tcPr>
          <w:p w14:paraId="66971C2A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、思想政治立场坚定，坚决拥护党中央的方针政策，严格坚守个人职业道德底线，能够做到清政廉洁，积极为企业贡献个人力量。对公司认可度忠诚度高。（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E2052E5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、思想政治立场坚定，坚决拥护党中央的方针政策，严格坚守个人职业道德底线，能够做到清政廉洁，能为企业贡献个人力量。对公司认可度忠诚度较高。（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918FAA6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、思想政治立场坚定，坚决拥护党中央的方针政策，能坚守个人职业道德底线，能够做到清政廉洁。对公司认可度忠诚度一般。（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14:paraId="5E549BE1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  <w:tr w:rsidR="00927294" w14:paraId="345636BC" w14:textId="77777777">
        <w:tc>
          <w:tcPr>
            <w:tcW w:w="817" w:type="dxa"/>
            <w:vAlign w:val="center"/>
          </w:tcPr>
          <w:p w14:paraId="100BC3F8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2E69AAFB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对拟竞聘岗位工作的理解</w:t>
            </w:r>
          </w:p>
          <w:p w14:paraId="26D12744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536" w:type="dxa"/>
            <w:gridSpan w:val="3"/>
          </w:tcPr>
          <w:p w14:paraId="40DC2B81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、对拟竞聘岗位工作职责有清晰认识，对未来工作有思路，有较全面思考。（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97DB87F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、对拟竞聘岗位工作职责有较清晰认识，对未来的工作有一定的思考。（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71BC8A9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、对拟竞聘岗位工作职责认识不全或不清晰，对未来的工作思路一般。（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14:paraId="0FEDE426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  <w:tr w:rsidR="00927294" w14:paraId="7E4B0593" w14:textId="77777777">
        <w:tc>
          <w:tcPr>
            <w:tcW w:w="817" w:type="dxa"/>
            <w:vAlign w:val="center"/>
          </w:tcPr>
          <w:p w14:paraId="6A7E9539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152F9E20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个人工作态度、事业心与进取心、干事创业的</w:t>
            </w:r>
            <w:r>
              <w:rPr>
                <w:rFonts w:hint="eastAsia"/>
                <w:sz w:val="24"/>
                <w:szCs w:val="24"/>
              </w:rPr>
              <w:lastRenderedPageBreak/>
              <w:t>精神</w:t>
            </w:r>
          </w:p>
          <w:p w14:paraId="5ED1F31C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536" w:type="dxa"/>
            <w:gridSpan w:val="3"/>
          </w:tcPr>
          <w:p w14:paraId="37686FEF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A</w:t>
            </w:r>
            <w:r>
              <w:rPr>
                <w:rFonts w:hint="eastAsia"/>
                <w:sz w:val="24"/>
                <w:szCs w:val="24"/>
              </w:rPr>
              <w:t>、工作主动性积极性高，能不断自我学习进步，专注个人事业发展，有干事创业的精神。（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C9AF9D8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B</w:t>
            </w:r>
            <w:r>
              <w:rPr>
                <w:rFonts w:hint="eastAsia"/>
                <w:sz w:val="24"/>
                <w:szCs w:val="24"/>
              </w:rPr>
              <w:t>、工作主动性积极性较高，对个人事业较关注，有意愿向上发展，有干事创业的冲劲。（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06F9B07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、工作主动性积极性一般。（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14:paraId="749B20EC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  <w:tr w:rsidR="00927294" w14:paraId="750EF4D1" w14:textId="77777777">
        <w:tc>
          <w:tcPr>
            <w:tcW w:w="817" w:type="dxa"/>
            <w:vAlign w:val="center"/>
          </w:tcPr>
          <w:p w14:paraId="1F21E4BF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14:paraId="72512F1A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个人优势、工作能力（包括计划和执行能力）</w:t>
            </w:r>
          </w:p>
          <w:p w14:paraId="2F88EFBC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536" w:type="dxa"/>
            <w:gridSpan w:val="3"/>
          </w:tcPr>
          <w:p w14:paraId="3361B95E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、理解能力强，专业水平高，有明显个人优势，有较强学习能力和工作能力。（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7111C39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、理解能力较强，专业水平较高，有较强学习能力和工作能力。（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6747EB6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、理解能力一般，专业水平一般，工作能力和学习能力较一般。（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14:paraId="6E2DFB4F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  <w:tr w:rsidR="00927294" w14:paraId="533205BE" w14:textId="77777777">
        <w:tc>
          <w:tcPr>
            <w:tcW w:w="817" w:type="dxa"/>
            <w:vAlign w:val="center"/>
          </w:tcPr>
          <w:p w14:paraId="59D2DE26" w14:textId="77777777" w:rsidR="0092729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14:paraId="09A14B1F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团队精神、协调沟通能力</w:t>
            </w:r>
          </w:p>
          <w:p w14:paraId="0BCBACA5" w14:textId="77777777" w:rsidR="00927294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4536" w:type="dxa"/>
            <w:gridSpan w:val="3"/>
          </w:tcPr>
          <w:p w14:paraId="1FAAFB41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、协调沟通能力强，能团结带领部门员工完成任务，有较高的团队精神。（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D75A0C3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、协调沟通能力较强，能团结带领部门员工完成任务，有较高的团队精神。（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4A542DE" w14:textId="77777777" w:rsidR="00927294" w:rsidRDefault="00000000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、协调沟通能力较弱，团队精神一般。（</w:t>
            </w:r>
            <w:r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＜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dxa"/>
          </w:tcPr>
          <w:p w14:paraId="7302F305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  <w:tr w:rsidR="00927294" w14:paraId="353DC708" w14:textId="77777777">
        <w:trPr>
          <w:trHeight w:val="1218"/>
        </w:trPr>
        <w:tc>
          <w:tcPr>
            <w:tcW w:w="7338" w:type="dxa"/>
            <w:gridSpan w:val="6"/>
            <w:vAlign w:val="center"/>
          </w:tcPr>
          <w:p w14:paraId="41133ED6" w14:textId="77777777" w:rsidR="00927294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1948" w:type="dxa"/>
          </w:tcPr>
          <w:p w14:paraId="1A5E7867" w14:textId="77777777" w:rsidR="00927294" w:rsidRDefault="0092729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095FEA" w14:textId="77777777" w:rsidR="00927294" w:rsidRDefault="00927294">
      <w:pPr>
        <w:jc w:val="center"/>
      </w:pPr>
    </w:p>
    <w:p w14:paraId="68B15DF6" w14:textId="77777777" w:rsidR="00927294" w:rsidRDefault="00927294">
      <w:pPr>
        <w:spacing w:line="560" w:lineRule="exact"/>
        <w:rPr>
          <w:rFonts w:ascii="宋体" w:hAnsi="宋体" w:hint="eastAsia"/>
          <w:sz w:val="28"/>
          <w:szCs w:val="28"/>
        </w:rPr>
      </w:pPr>
    </w:p>
    <w:sectPr w:rsidR="00927294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0D58" w14:textId="77777777" w:rsidR="00CC1FD3" w:rsidRDefault="00CC1FD3">
      <w:r>
        <w:separator/>
      </w:r>
    </w:p>
  </w:endnote>
  <w:endnote w:type="continuationSeparator" w:id="0">
    <w:p w14:paraId="55A8AB0D" w14:textId="77777777" w:rsidR="00CC1FD3" w:rsidRDefault="00C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1029" w14:textId="77777777" w:rsidR="0092729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572B8" wp14:editId="0C7E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72263" w14:textId="77777777" w:rsidR="00927294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572B8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9972263" w14:textId="77777777" w:rsidR="00927294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300F" w14:textId="77777777" w:rsidR="00CC1FD3" w:rsidRDefault="00CC1FD3">
      <w:r>
        <w:separator/>
      </w:r>
    </w:p>
  </w:footnote>
  <w:footnote w:type="continuationSeparator" w:id="0">
    <w:p w14:paraId="39F1DD17" w14:textId="77777777" w:rsidR="00CC1FD3" w:rsidRDefault="00CC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6129" w:allStyles="1" w:customStyles="0" w:latentStyles="0" w:stylesInUse="1" w:headingStyles="1" w:numberingStyles="0" w:tableStyles="0" w:directFormattingOnRuns="1" w:directFormattingOnParagraphs="0" w:directFormattingOnNumbering="0" w:directFormattingOnTables="0" w:clearFormatting="0" w:top3HeadingStyles="1" w:visibleStyles="1" w:alternateStyleNames="0"/>
  <w:defaultTabStop w:val="4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mY2M5MzhlMzNiZWFmYzk2YWEyZjMzMDQ1NDdkYWYifQ=="/>
  </w:docVars>
  <w:rsids>
    <w:rsidRoot w:val="00DF6A80"/>
    <w:rsid w:val="000138D6"/>
    <w:rsid w:val="00024B97"/>
    <w:rsid w:val="00081AAF"/>
    <w:rsid w:val="000B05BA"/>
    <w:rsid w:val="000C177A"/>
    <w:rsid w:val="00130725"/>
    <w:rsid w:val="00142859"/>
    <w:rsid w:val="00183138"/>
    <w:rsid w:val="0022310A"/>
    <w:rsid w:val="0024354C"/>
    <w:rsid w:val="00274C4F"/>
    <w:rsid w:val="003065BF"/>
    <w:rsid w:val="0031127B"/>
    <w:rsid w:val="00350FD2"/>
    <w:rsid w:val="00363DC9"/>
    <w:rsid w:val="003B53C9"/>
    <w:rsid w:val="003E2048"/>
    <w:rsid w:val="004212F5"/>
    <w:rsid w:val="00450A2D"/>
    <w:rsid w:val="00457539"/>
    <w:rsid w:val="00473648"/>
    <w:rsid w:val="004838E5"/>
    <w:rsid w:val="004A7AC6"/>
    <w:rsid w:val="004C695C"/>
    <w:rsid w:val="004E767C"/>
    <w:rsid w:val="004F6FFA"/>
    <w:rsid w:val="00503A9D"/>
    <w:rsid w:val="00510A5C"/>
    <w:rsid w:val="00542B16"/>
    <w:rsid w:val="005454EA"/>
    <w:rsid w:val="00580680"/>
    <w:rsid w:val="005D58FF"/>
    <w:rsid w:val="00642CD1"/>
    <w:rsid w:val="00655FF6"/>
    <w:rsid w:val="006C0EE6"/>
    <w:rsid w:val="006E782D"/>
    <w:rsid w:val="006F6765"/>
    <w:rsid w:val="00720AFB"/>
    <w:rsid w:val="007255F1"/>
    <w:rsid w:val="007433D2"/>
    <w:rsid w:val="00831A0D"/>
    <w:rsid w:val="00902B00"/>
    <w:rsid w:val="00927294"/>
    <w:rsid w:val="00927FBF"/>
    <w:rsid w:val="009435BA"/>
    <w:rsid w:val="00960C46"/>
    <w:rsid w:val="00977C5E"/>
    <w:rsid w:val="0098221C"/>
    <w:rsid w:val="009A661A"/>
    <w:rsid w:val="009B5026"/>
    <w:rsid w:val="009E38CF"/>
    <w:rsid w:val="00A44EB0"/>
    <w:rsid w:val="00A53272"/>
    <w:rsid w:val="00A96536"/>
    <w:rsid w:val="00AE09BF"/>
    <w:rsid w:val="00B06BAB"/>
    <w:rsid w:val="00B12078"/>
    <w:rsid w:val="00BB0E41"/>
    <w:rsid w:val="00C64A66"/>
    <w:rsid w:val="00CC1FD3"/>
    <w:rsid w:val="00CF5360"/>
    <w:rsid w:val="00D5038F"/>
    <w:rsid w:val="00DE7481"/>
    <w:rsid w:val="00DF6A80"/>
    <w:rsid w:val="00E3625D"/>
    <w:rsid w:val="00E72654"/>
    <w:rsid w:val="00EA08B2"/>
    <w:rsid w:val="00F20B6C"/>
    <w:rsid w:val="00F42263"/>
    <w:rsid w:val="00F70B68"/>
    <w:rsid w:val="00F941BA"/>
    <w:rsid w:val="02445A3E"/>
    <w:rsid w:val="05531B8F"/>
    <w:rsid w:val="15383963"/>
    <w:rsid w:val="24310B49"/>
    <w:rsid w:val="25D81F18"/>
    <w:rsid w:val="2DD82BD5"/>
    <w:rsid w:val="2EC464C8"/>
    <w:rsid w:val="31684765"/>
    <w:rsid w:val="32B36180"/>
    <w:rsid w:val="3A843D90"/>
    <w:rsid w:val="3E1007EE"/>
    <w:rsid w:val="413C45E3"/>
    <w:rsid w:val="41EE27E2"/>
    <w:rsid w:val="45275AD8"/>
    <w:rsid w:val="46560C4B"/>
    <w:rsid w:val="48465628"/>
    <w:rsid w:val="50F00FA3"/>
    <w:rsid w:val="520B07EE"/>
    <w:rsid w:val="55977791"/>
    <w:rsid w:val="586F0F6C"/>
    <w:rsid w:val="58FB1761"/>
    <w:rsid w:val="5C89392A"/>
    <w:rsid w:val="5FFB29E6"/>
    <w:rsid w:val="615A5771"/>
    <w:rsid w:val="640719EC"/>
    <w:rsid w:val="67594FFB"/>
    <w:rsid w:val="67CB2082"/>
    <w:rsid w:val="6AE73CC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012A2"/>
  <w15:docId w15:val="{240D5F85-60A2-4CB3-914D-F5D87E0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a">
    <w:name w:val="Title"/>
    <w:uiPriority w:val="6"/>
    <w:qFormat/>
    <w:pPr>
      <w:jc w:val="center"/>
    </w:pPr>
    <w:rPr>
      <w:b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d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e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0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1">
    <w:name w:val="List Paragraph"/>
    <w:basedOn w:val="a"/>
    <w:uiPriority w:val="26"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8">
    <w:name w:val="页眉 字符"/>
    <w:basedOn w:val="a0"/>
    <w:link w:val="a7"/>
    <w:qFormat/>
    <w:rPr>
      <w:w w:val="100"/>
      <w:sz w:val="18"/>
      <w:szCs w:val="18"/>
      <w:shd w:val="clear" w:color="auto" w:fill="auto"/>
    </w:rPr>
  </w:style>
  <w:style w:type="character" w:customStyle="1" w:styleId="a6">
    <w:name w:val="页脚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日期 字符"/>
    <w:basedOn w:val="a0"/>
    <w:link w:val="a3"/>
    <w:uiPriority w:val="99"/>
    <w:semiHidden/>
    <w:qFormat/>
    <w:rPr>
      <w:sz w:val="21"/>
      <w:szCs w:val="21"/>
    </w:rPr>
  </w:style>
  <w:style w:type="paragraph" w:styleId="af2">
    <w:name w:val="Revision"/>
    <w:hidden/>
    <w:uiPriority w:val="99"/>
    <w:unhideWhenUsed/>
    <w:rsid w:val="005D58F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陈榕</dc:creator>
  <cp:lastModifiedBy>Administrator</cp:lastModifiedBy>
  <cp:revision>2</cp:revision>
  <cp:lastPrinted>2022-11-29T06:14:00Z</cp:lastPrinted>
  <dcterms:created xsi:type="dcterms:W3CDTF">2026-03-02T09:01:00Z</dcterms:created>
  <dcterms:modified xsi:type="dcterms:W3CDTF">2026-03-02T09:01:00Z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3E9A3D95932A488DBF4C419EF47F7409</vt:lpwstr>
  </property>
  <property fmtid="{D5CDD505-2E9C-101B-9397-08002B2CF9AE}" pid="4" name="KSOTemplateDocerSaveRecord">
    <vt:lpwstr>eyJoZGlkIjoiZmRmOTUzOTBjMTA4YzhiMWIyYTkwOGFiMDZiNDRjMzEiLCJ1c2VySWQiOiIzOTc3OTEzNDQifQ==</vt:lpwstr>
  </property>
</Properties>
</file>